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9E718" w14:textId="7D0A829F" w:rsidR="00CE5A60" w:rsidRDefault="00CE5A60" w:rsidP="00CE5A60">
      <w:pPr>
        <w:spacing w:line="276" w:lineRule="auto"/>
        <w:jc w:val="both"/>
        <w:rPr>
          <w:rFonts w:ascii="Times New Roman" w:hAnsi="Times New Roman" w:cs="Times New Roman"/>
          <w:b/>
          <w:bCs/>
          <w:sz w:val="28"/>
          <w:szCs w:val="28"/>
        </w:rPr>
      </w:pPr>
      <w:r w:rsidRPr="00CE5A60">
        <w:rPr>
          <w:rFonts w:ascii="Times New Roman" w:hAnsi="Times New Roman" w:cs="Times New Roman"/>
          <w:b/>
          <w:bCs/>
          <w:sz w:val="28"/>
          <w:szCs w:val="28"/>
        </w:rPr>
        <w:t>Troubler au cinéma</w:t>
      </w:r>
    </w:p>
    <w:p w14:paraId="5CF91E82" w14:textId="77777777" w:rsidR="005363FF" w:rsidRDefault="005363FF" w:rsidP="005363F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Mireille </w:t>
      </w:r>
      <w:proofErr w:type="spellStart"/>
      <w:r>
        <w:rPr>
          <w:rFonts w:ascii="Times New Roman" w:hAnsi="Times New Roman" w:cs="Times New Roman"/>
          <w:sz w:val="24"/>
          <w:szCs w:val="24"/>
        </w:rPr>
        <w:t>Raynal-Zougari</w:t>
      </w:r>
      <w:proofErr w:type="spellEnd"/>
    </w:p>
    <w:p w14:paraId="07F8559D" w14:textId="77777777" w:rsidR="005363FF" w:rsidRPr="00CE5A60" w:rsidRDefault="005363FF" w:rsidP="00CE5A60">
      <w:pPr>
        <w:spacing w:line="276" w:lineRule="auto"/>
        <w:jc w:val="both"/>
        <w:rPr>
          <w:rFonts w:ascii="Times New Roman" w:hAnsi="Times New Roman" w:cs="Times New Roman"/>
          <w:b/>
          <w:bCs/>
          <w:sz w:val="28"/>
          <w:szCs w:val="28"/>
        </w:rPr>
      </w:pPr>
    </w:p>
    <w:p w14:paraId="23D625D3" w14:textId="7B8D4F8E" w:rsidR="00D251B5" w:rsidRDefault="00682721" w:rsidP="00CE5A60">
      <w:pPr>
        <w:spacing w:line="276" w:lineRule="auto"/>
        <w:ind w:left="1814"/>
        <w:jc w:val="both"/>
        <w:rPr>
          <w:rFonts w:ascii="Times New Roman" w:hAnsi="Times New Roman" w:cs="Times New Roman"/>
          <w:sz w:val="20"/>
          <w:szCs w:val="20"/>
        </w:rPr>
      </w:pPr>
      <w:r w:rsidRPr="00CE5A60">
        <w:rPr>
          <w:rFonts w:ascii="Times New Roman" w:hAnsi="Times New Roman" w:cs="Times New Roman"/>
          <w:sz w:val="20"/>
          <w:szCs w:val="20"/>
        </w:rPr>
        <w:t>« J’aime l’homme incertain de ses fins, comme l’est, en avril, l’arbre fruitier</w:t>
      </w:r>
      <w:r w:rsidR="00A97CF7">
        <w:rPr>
          <w:rFonts w:ascii="Times New Roman" w:hAnsi="Times New Roman" w:cs="Times New Roman"/>
          <w:sz w:val="20"/>
          <w:szCs w:val="20"/>
        </w:rPr>
        <w:t>.</w:t>
      </w:r>
      <w:r w:rsidRPr="00CE5A60">
        <w:rPr>
          <w:rFonts w:ascii="Times New Roman" w:hAnsi="Times New Roman" w:cs="Times New Roman"/>
          <w:sz w:val="20"/>
          <w:szCs w:val="20"/>
        </w:rPr>
        <w:t xml:space="preserve"> » (René </w:t>
      </w:r>
      <w:r w:rsidR="0067174B" w:rsidRPr="00CE5A60">
        <w:rPr>
          <w:rFonts w:ascii="Times New Roman" w:hAnsi="Times New Roman" w:cs="Times New Roman"/>
          <w:sz w:val="20"/>
          <w:szCs w:val="20"/>
        </w:rPr>
        <w:t xml:space="preserve">Char) </w:t>
      </w:r>
      <w:r w:rsidR="0067174B">
        <w:rPr>
          <w:rFonts w:ascii="Times New Roman" w:hAnsi="Times New Roman" w:cs="Times New Roman"/>
          <w:sz w:val="20"/>
          <w:szCs w:val="20"/>
        </w:rPr>
        <w:t>«</w:t>
      </w:r>
      <w:r w:rsidR="00C92122" w:rsidRPr="00CE5A60">
        <w:rPr>
          <w:rFonts w:ascii="Times New Roman" w:hAnsi="Times New Roman" w:cs="Times New Roman"/>
          <w:sz w:val="20"/>
          <w:szCs w:val="20"/>
        </w:rPr>
        <w:t> Ce qui vient au monde pour ne rien troubler ne mérite ni égards ni patience. » (René Char) </w:t>
      </w:r>
    </w:p>
    <w:p w14:paraId="703E29E0" w14:textId="77777777" w:rsidR="00CE5A60" w:rsidRPr="00CE5A60" w:rsidRDefault="00CE5A60" w:rsidP="00CE5A60">
      <w:pPr>
        <w:spacing w:line="276" w:lineRule="auto"/>
        <w:ind w:left="1474"/>
        <w:jc w:val="both"/>
        <w:rPr>
          <w:rFonts w:ascii="Times New Roman" w:hAnsi="Times New Roman" w:cs="Times New Roman"/>
          <w:sz w:val="20"/>
          <w:szCs w:val="20"/>
        </w:rPr>
      </w:pPr>
    </w:p>
    <w:p w14:paraId="6B520910" w14:textId="3A0D9C0F" w:rsidR="004A308E" w:rsidRPr="00A71DE2" w:rsidRDefault="00A30445" w:rsidP="00E574E2">
      <w:pPr>
        <w:spacing w:line="276" w:lineRule="auto"/>
        <w:ind w:firstLine="708"/>
        <w:jc w:val="both"/>
        <w:rPr>
          <w:rFonts w:ascii="Times New Roman" w:hAnsi="Times New Roman" w:cs="Times New Roman"/>
          <w:sz w:val="24"/>
          <w:szCs w:val="24"/>
        </w:rPr>
      </w:pPr>
      <w:bookmarkStart w:id="0" w:name="_Hlk216887444"/>
      <w:r w:rsidRPr="00A71DE2">
        <w:rPr>
          <w:rFonts w:ascii="Times New Roman" w:hAnsi="Times New Roman" w:cs="Times New Roman"/>
          <w:sz w:val="24"/>
          <w:szCs w:val="24"/>
        </w:rPr>
        <w:t>Peut-être</w:t>
      </w:r>
      <w:r w:rsidR="00A97CF7">
        <w:rPr>
          <w:rFonts w:ascii="Times New Roman" w:hAnsi="Times New Roman" w:cs="Times New Roman"/>
          <w:sz w:val="24"/>
          <w:szCs w:val="24"/>
        </w:rPr>
        <w:t xml:space="preserve"> </w:t>
      </w:r>
      <w:r w:rsidRPr="00A71DE2">
        <w:rPr>
          <w:rFonts w:ascii="Times New Roman" w:hAnsi="Times New Roman" w:cs="Times New Roman"/>
          <w:sz w:val="24"/>
          <w:szCs w:val="24"/>
        </w:rPr>
        <w:t xml:space="preserve">convient-il, en examinant la carte actuelle de la production cinématographique, </w:t>
      </w:r>
      <w:r w:rsidR="00F90CA4" w:rsidRPr="00A71DE2">
        <w:rPr>
          <w:rFonts w:ascii="Times New Roman" w:hAnsi="Times New Roman" w:cs="Times New Roman"/>
          <w:sz w:val="24"/>
          <w:szCs w:val="24"/>
        </w:rPr>
        <w:t>d’</w:t>
      </w:r>
      <w:r w:rsidRPr="00A71DE2">
        <w:rPr>
          <w:rFonts w:ascii="Times New Roman" w:hAnsi="Times New Roman" w:cs="Times New Roman"/>
          <w:sz w:val="24"/>
          <w:szCs w:val="24"/>
        </w:rPr>
        <w:t>aimer le film incertain de ses fins, de ses finalités, de ses desseins, de s</w:t>
      </w:r>
      <w:r w:rsidR="00E574E2">
        <w:rPr>
          <w:rFonts w:ascii="Times New Roman" w:hAnsi="Times New Roman" w:cs="Times New Roman"/>
          <w:sz w:val="24"/>
          <w:szCs w:val="24"/>
        </w:rPr>
        <w:t>on</w:t>
      </w:r>
      <w:r w:rsidRPr="00A71DE2">
        <w:rPr>
          <w:rFonts w:ascii="Times New Roman" w:hAnsi="Times New Roman" w:cs="Times New Roman"/>
          <w:sz w:val="24"/>
          <w:szCs w:val="24"/>
        </w:rPr>
        <w:t xml:space="preserve"> terme. P</w:t>
      </w:r>
      <w:r w:rsidR="00E574E2">
        <w:rPr>
          <w:rFonts w:ascii="Times New Roman" w:hAnsi="Times New Roman" w:cs="Times New Roman"/>
          <w:sz w:val="24"/>
          <w:szCs w:val="24"/>
        </w:rPr>
        <w:t xml:space="preserve">eut-être, </w:t>
      </w:r>
      <w:r w:rsidRPr="00A71DE2">
        <w:rPr>
          <w:rFonts w:ascii="Times New Roman" w:hAnsi="Times New Roman" w:cs="Times New Roman"/>
          <w:sz w:val="24"/>
          <w:szCs w:val="24"/>
        </w:rPr>
        <w:t>en tenant compte de l’acception matérielle du mot</w:t>
      </w:r>
      <w:r w:rsidR="00467486">
        <w:rPr>
          <w:rFonts w:ascii="Times New Roman" w:hAnsi="Times New Roman" w:cs="Times New Roman"/>
          <w:sz w:val="24"/>
          <w:szCs w:val="24"/>
        </w:rPr>
        <w:t>,</w:t>
      </w:r>
      <w:r w:rsidRPr="00A71DE2">
        <w:rPr>
          <w:rFonts w:ascii="Times New Roman" w:hAnsi="Times New Roman" w:cs="Times New Roman"/>
          <w:sz w:val="24"/>
          <w:szCs w:val="24"/>
        </w:rPr>
        <w:t xml:space="preserve"> </w:t>
      </w:r>
      <w:r w:rsidR="00CE5A60">
        <w:rPr>
          <w:rFonts w:ascii="Times New Roman" w:hAnsi="Times New Roman" w:cs="Times New Roman"/>
          <w:sz w:val="24"/>
          <w:szCs w:val="24"/>
        </w:rPr>
        <w:t xml:space="preserve">convient-il de </w:t>
      </w:r>
      <w:r w:rsidRPr="00A71DE2">
        <w:rPr>
          <w:rFonts w:ascii="Times New Roman" w:hAnsi="Times New Roman" w:cs="Times New Roman"/>
          <w:sz w:val="24"/>
          <w:szCs w:val="24"/>
        </w:rPr>
        <w:t xml:space="preserve">porter attention au motif du trouble, caractérisant le dispositif cinématographique et induisant une réception troublée. </w:t>
      </w:r>
      <w:r w:rsidR="00E574E2">
        <w:rPr>
          <w:rFonts w:ascii="Times New Roman" w:hAnsi="Times New Roman" w:cs="Times New Roman"/>
          <w:sz w:val="24"/>
          <w:szCs w:val="24"/>
        </w:rPr>
        <w:t>Peut-être. La modalisation est de mise lorsqu’on se destine à considérer l’incertain et le trouble dans les films réalisés depuis quelques années.</w:t>
      </w:r>
      <w:r w:rsidR="00E574E2" w:rsidRPr="00E574E2">
        <w:rPr>
          <w:rFonts w:ascii="Times New Roman" w:hAnsi="Times New Roman" w:cs="Times New Roman"/>
          <w:sz w:val="24"/>
          <w:szCs w:val="24"/>
        </w:rPr>
        <w:t xml:space="preserve"> </w:t>
      </w:r>
      <w:r w:rsidR="00E574E2" w:rsidRPr="00A71DE2">
        <w:rPr>
          <w:rFonts w:ascii="Times New Roman" w:hAnsi="Times New Roman" w:cs="Times New Roman"/>
          <w:sz w:val="24"/>
          <w:szCs w:val="24"/>
        </w:rPr>
        <w:t>Des formes troubles et troublantes défient l’analyse. Les formes cinématographiques actuelles, très prodigues en incertitudes ne requièrent-elles pas de nouvelles méthodologies d’analyse (nomades, regardant de biais, portant attention à des détails inaperçus, à des éléments annexes, secondaires…) pour rendre la force des formes sans chercher à désigner une identité de ces formes, un contour orienté vers un sens ou une impression stable ? Troubler en effet c’est aussi se dérober à la formulation, réclamer une formulation adéquate mais qui a pour objet de l’indéfinissable, de l’incertain : comme</w:t>
      </w:r>
      <w:r w:rsidR="00E574E2">
        <w:rPr>
          <w:rFonts w:ascii="Times New Roman" w:hAnsi="Times New Roman" w:cs="Times New Roman"/>
          <w:sz w:val="24"/>
          <w:szCs w:val="24"/>
        </w:rPr>
        <w:t>nt</w:t>
      </w:r>
      <w:r w:rsidR="00E574E2" w:rsidRPr="00A71DE2">
        <w:rPr>
          <w:rFonts w:ascii="Times New Roman" w:hAnsi="Times New Roman" w:cs="Times New Roman"/>
          <w:sz w:val="24"/>
          <w:szCs w:val="24"/>
        </w:rPr>
        <w:t xml:space="preserve"> trouver les mots qui conviennent à l’impression trouble ? Analysant les </w:t>
      </w:r>
      <w:proofErr w:type="gramStart"/>
      <w:r w:rsidR="00E574E2" w:rsidRPr="00A71DE2">
        <w:rPr>
          <w:rFonts w:ascii="Times New Roman" w:hAnsi="Times New Roman" w:cs="Times New Roman"/>
          <w:sz w:val="24"/>
          <w:szCs w:val="24"/>
        </w:rPr>
        <w:t>formes</w:t>
      </w:r>
      <w:proofErr w:type="gramEnd"/>
      <w:r w:rsidR="00E574E2" w:rsidRPr="00A71DE2">
        <w:rPr>
          <w:rFonts w:ascii="Times New Roman" w:hAnsi="Times New Roman" w:cs="Times New Roman"/>
          <w:sz w:val="24"/>
          <w:szCs w:val="24"/>
        </w:rPr>
        <w:t xml:space="preserve"> troubles ou troublantes, ne doit-on pas adopter un discours </w:t>
      </w:r>
      <w:r w:rsidR="00E574E2">
        <w:rPr>
          <w:rFonts w:ascii="Times New Roman" w:hAnsi="Times New Roman" w:cs="Times New Roman"/>
          <w:sz w:val="24"/>
          <w:szCs w:val="24"/>
        </w:rPr>
        <w:t xml:space="preserve">plastique </w:t>
      </w:r>
      <w:r w:rsidR="00E574E2" w:rsidRPr="00A71DE2">
        <w:rPr>
          <w:rFonts w:ascii="Times New Roman" w:hAnsi="Times New Roman" w:cs="Times New Roman"/>
          <w:sz w:val="24"/>
          <w:szCs w:val="24"/>
        </w:rPr>
        <w:t>fait d’hésitations, de modalisateurs, un style hypothétique plus qu’affirmatif, une syntaxe autre exprimant les formes par un « malaise grammatical</w:t>
      </w:r>
      <w:r w:rsidR="004A308E" w:rsidRPr="00A71DE2">
        <w:rPr>
          <w:rStyle w:val="Appeldenotedefin"/>
          <w:rFonts w:ascii="Times New Roman" w:hAnsi="Times New Roman" w:cs="Times New Roman"/>
          <w:sz w:val="24"/>
          <w:szCs w:val="24"/>
        </w:rPr>
        <w:endnoteReference w:id="1"/>
      </w:r>
      <w:r w:rsidR="004A308E" w:rsidRPr="00A71DE2">
        <w:rPr>
          <w:rFonts w:ascii="Times New Roman" w:hAnsi="Times New Roman" w:cs="Times New Roman"/>
          <w:sz w:val="24"/>
          <w:szCs w:val="24"/>
        </w:rPr>
        <w:t xml:space="preserve"> » ? </w:t>
      </w:r>
    </w:p>
    <w:p w14:paraId="5E762C57" w14:textId="77777777" w:rsidR="004A308E" w:rsidRDefault="004A308E" w:rsidP="00D866A4">
      <w:pPr>
        <w:spacing w:line="276" w:lineRule="auto"/>
        <w:ind w:firstLine="709"/>
        <w:jc w:val="both"/>
        <w:rPr>
          <w:rFonts w:ascii="Times New Roman" w:hAnsi="Times New Roman" w:cs="Times New Roman"/>
          <w:sz w:val="24"/>
          <w:szCs w:val="24"/>
        </w:rPr>
      </w:pPr>
      <w:r w:rsidRPr="00A71DE2">
        <w:rPr>
          <w:rFonts w:ascii="Times New Roman" w:hAnsi="Times New Roman" w:cs="Times New Roman"/>
          <w:sz w:val="24"/>
          <w:szCs w:val="24"/>
        </w:rPr>
        <w:t xml:space="preserve">Le substantif « incertitude » est d’une très vaste extension et recouvre de nombreuses acceptions selon le contexte dans lequel il est employé. Il n’est donc pas étonnant qu’on en rencontre l’emploi dans différentes disciplines : physique (mécanique quantique) et chimie, médecine, théorie économique, sociologie, philosophie, linguistique, arts. L’emploi du substantif </w:t>
      </w:r>
      <w:r>
        <w:rPr>
          <w:rFonts w:ascii="Times New Roman" w:hAnsi="Times New Roman" w:cs="Times New Roman"/>
          <w:sz w:val="24"/>
          <w:szCs w:val="24"/>
        </w:rPr>
        <w:t xml:space="preserve">se trouve </w:t>
      </w:r>
      <w:r w:rsidRPr="00A71DE2">
        <w:rPr>
          <w:rFonts w:ascii="Times New Roman" w:hAnsi="Times New Roman" w:cs="Times New Roman"/>
          <w:sz w:val="24"/>
          <w:szCs w:val="24"/>
        </w:rPr>
        <w:t>en concurrence avec l’adjectif substantivé, « </w:t>
      </w:r>
      <w:r>
        <w:rPr>
          <w:rFonts w:ascii="Times New Roman" w:hAnsi="Times New Roman" w:cs="Times New Roman"/>
          <w:sz w:val="24"/>
          <w:szCs w:val="24"/>
        </w:rPr>
        <w:t>l’</w:t>
      </w:r>
      <w:r w:rsidRPr="00A71DE2">
        <w:rPr>
          <w:rFonts w:ascii="Times New Roman" w:hAnsi="Times New Roman" w:cs="Times New Roman"/>
          <w:sz w:val="24"/>
          <w:szCs w:val="24"/>
        </w:rPr>
        <w:t xml:space="preserve">incertain », </w:t>
      </w:r>
      <w:r>
        <w:rPr>
          <w:rFonts w:ascii="Times New Roman" w:hAnsi="Times New Roman" w:cs="Times New Roman"/>
          <w:sz w:val="24"/>
          <w:szCs w:val="24"/>
        </w:rPr>
        <w:t xml:space="preserve">employé souvent indifféremment mais </w:t>
      </w:r>
      <w:r w:rsidRPr="00A71DE2">
        <w:rPr>
          <w:rFonts w:ascii="Times New Roman" w:hAnsi="Times New Roman" w:cs="Times New Roman"/>
          <w:sz w:val="24"/>
          <w:szCs w:val="24"/>
        </w:rPr>
        <w:t>qui pourrait renvoyer davantage à la qualification et à la description d’une chose ou d’une personne qu’à la manifestation d’une perception subjective</w:t>
      </w:r>
      <w:r>
        <w:rPr>
          <w:rFonts w:ascii="Times New Roman" w:hAnsi="Times New Roman" w:cs="Times New Roman"/>
          <w:sz w:val="24"/>
          <w:szCs w:val="24"/>
        </w:rPr>
        <w:t xml:space="preserve">, </w:t>
      </w:r>
      <w:r w:rsidRPr="00A71DE2">
        <w:rPr>
          <w:rFonts w:ascii="Times New Roman" w:hAnsi="Times New Roman" w:cs="Times New Roman"/>
          <w:sz w:val="24"/>
          <w:szCs w:val="24"/>
        </w:rPr>
        <w:t>davantage présente dans « incertitude ». Incertain : qualité de l’objet / incertitude : qualité du sujet et de la relation entre un sujet et son objet</w:t>
      </w:r>
      <w:r>
        <w:rPr>
          <w:rStyle w:val="Appeldenotedefin"/>
          <w:rFonts w:ascii="Times New Roman" w:hAnsi="Times New Roman" w:cs="Times New Roman"/>
          <w:sz w:val="24"/>
          <w:szCs w:val="24"/>
        </w:rPr>
        <w:endnoteReference w:id="2"/>
      </w:r>
      <w:r w:rsidRPr="00A71DE2">
        <w:rPr>
          <w:rFonts w:ascii="Times New Roman" w:hAnsi="Times New Roman" w:cs="Times New Roman"/>
          <w:sz w:val="24"/>
          <w:szCs w:val="24"/>
        </w:rPr>
        <w:t xml:space="preserve">. </w:t>
      </w:r>
      <w:r>
        <w:rPr>
          <w:rFonts w:ascii="Times New Roman" w:hAnsi="Times New Roman" w:cs="Times New Roman"/>
          <w:sz w:val="24"/>
          <w:szCs w:val="24"/>
        </w:rPr>
        <w:t xml:space="preserve">Au cinéma, le trouble, l’incertain et l’incertitude se signalent en des </w:t>
      </w:r>
      <w:r w:rsidRPr="00A71DE2">
        <w:rPr>
          <w:rFonts w:ascii="Times New Roman" w:hAnsi="Times New Roman" w:cs="Times New Roman"/>
          <w:sz w:val="24"/>
          <w:szCs w:val="24"/>
        </w:rPr>
        <w:t>modalités variées</w:t>
      </w:r>
      <w:r>
        <w:rPr>
          <w:rFonts w:ascii="Times New Roman" w:hAnsi="Times New Roman" w:cs="Times New Roman"/>
          <w:sz w:val="24"/>
          <w:szCs w:val="24"/>
        </w:rPr>
        <w:t xml:space="preserve"> constituant autant de sujets d’études.</w:t>
      </w:r>
    </w:p>
    <w:p w14:paraId="2F76CBD4" w14:textId="0189E6AF" w:rsidR="004A308E" w:rsidRPr="00A71DE2" w:rsidRDefault="004A308E" w:rsidP="00D866A4">
      <w:pPr>
        <w:spacing w:line="276" w:lineRule="auto"/>
        <w:ind w:firstLine="709"/>
        <w:jc w:val="both"/>
        <w:rPr>
          <w:rFonts w:ascii="Times New Roman" w:hAnsi="Times New Roman" w:cs="Times New Roman"/>
          <w:sz w:val="24"/>
          <w:szCs w:val="24"/>
        </w:rPr>
      </w:pPr>
      <w:proofErr w:type="gramStart"/>
      <w:r w:rsidRPr="00A71DE2">
        <w:rPr>
          <w:rFonts w:ascii="Times New Roman" w:hAnsi="Times New Roman" w:cs="Times New Roman"/>
          <w:sz w:val="24"/>
          <w:szCs w:val="24"/>
        </w:rPr>
        <w:t>« Sait-on jamais</w:t>
      </w:r>
      <w:proofErr w:type="gramEnd"/>
      <w:r w:rsidRPr="00A71DE2">
        <w:rPr>
          <w:rFonts w:ascii="Times New Roman" w:hAnsi="Times New Roman" w:cs="Times New Roman"/>
          <w:sz w:val="24"/>
          <w:szCs w:val="24"/>
        </w:rPr>
        <w:t xml:space="preserve"> ? », « un je ne sais quoi », « Dieu sait quoi</w:t>
      </w:r>
      <w:r w:rsidRPr="00A71DE2">
        <w:rPr>
          <w:rStyle w:val="Appeldenotedefin"/>
          <w:rFonts w:ascii="Times New Roman" w:hAnsi="Times New Roman" w:cs="Times New Roman"/>
          <w:sz w:val="24"/>
          <w:szCs w:val="24"/>
        </w:rPr>
        <w:endnoteReference w:id="3"/>
      </w:r>
      <w:r w:rsidRPr="00A71DE2">
        <w:rPr>
          <w:rFonts w:ascii="Times New Roman" w:hAnsi="Times New Roman" w:cs="Times New Roman"/>
          <w:sz w:val="24"/>
          <w:szCs w:val="24"/>
        </w:rPr>
        <w:t> » : autant d’expressions qui correspondent à des expériences de spectateur troublé</w:t>
      </w:r>
      <w:r>
        <w:rPr>
          <w:rFonts w:ascii="Times New Roman" w:hAnsi="Times New Roman" w:cs="Times New Roman"/>
          <w:sz w:val="24"/>
          <w:szCs w:val="24"/>
        </w:rPr>
        <w:t xml:space="preserve">, </w:t>
      </w:r>
      <w:r w:rsidRPr="00A71DE2">
        <w:rPr>
          <w:rFonts w:ascii="Times New Roman" w:hAnsi="Times New Roman" w:cs="Times New Roman"/>
          <w:sz w:val="24"/>
          <w:szCs w:val="24"/>
        </w:rPr>
        <w:t>peu sûr de sa perception et de son interprétation et par là même susceptible de penser que le cinéaste sème le doute de façon délibérée, par la construction du scénario, la formation des personnages, la mise en scène de l’histoire, la forme audio-visuelle choisie. Réfléchir à l’incertitude dans les films suppose que l’on envisage tous ces éléments</w:t>
      </w:r>
      <w:r>
        <w:rPr>
          <w:rFonts w:ascii="Times New Roman" w:hAnsi="Times New Roman" w:cs="Times New Roman"/>
          <w:sz w:val="24"/>
          <w:szCs w:val="24"/>
        </w:rPr>
        <w:t> : t</w:t>
      </w:r>
      <w:r w:rsidRPr="00A71DE2">
        <w:rPr>
          <w:rFonts w:ascii="Times New Roman" w:hAnsi="Times New Roman" w:cs="Times New Roman"/>
          <w:sz w:val="24"/>
          <w:szCs w:val="24"/>
        </w:rPr>
        <w:t xml:space="preserve">rouble matériel (les formes), trouble cognitif (la défaillance du savoir), trouble affectif (pas de conviction émotionnelle, le film ne rencontrant pas l’adhésion du spectateur incertain de ce qu’il ressent). </w:t>
      </w:r>
    </w:p>
    <w:p w14:paraId="05FAE006" w14:textId="757E9965" w:rsidR="004A308E" w:rsidRPr="00A71DE2" w:rsidRDefault="004A308E" w:rsidP="00D866A4">
      <w:pPr>
        <w:spacing w:line="276" w:lineRule="auto"/>
        <w:ind w:firstLine="708"/>
        <w:jc w:val="both"/>
        <w:rPr>
          <w:rFonts w:ascii="Times New Roman" w:hAnsi="Times New Roman" w:cs="Times New Roman"/>
          <w:sz w:val="24"/>
          <w:szCs w:val="24"/>
        </w:rPr>
      </w:pPr>
      <w:r w:rsidRPr="00A71DE2">
        <w:rPr>
          <w:rFonts w:ascii="Times New Roman" w:hAnsi="Times New Roman" w:cs="Times New Roman"/>
          <w:sz w:val="24"/>
          <w:szCs w:val="24"/>
        </w:rPr>
        <w:lastRenderedPageBreak/>
        <w:t xml:space="preserve">L’incertitude constitue une propriété du cinéma actuel, autant qu’une réalité du monde contemporain incertain et instable et de l’individu qui s’y adapte. On peut se demander comment un certain (incertain) environnement est mis en fiction au cinéma et incarné par des personnages. La poétique de l’incertitude n’est pas nouvelle et a pu engendrer des courants et </w:t>
      </w:r>
      <w:r>
        <w:rPr>
          <w:rFonts w:ascii="Times New Roman" w:hAnsi="Times New Roman" w:cs="Times New Roman"/>
          <w:sz w:val="24"/>
          <w:szCs w:val="24"/>
        </w:rPr>
        <w:t xml:space="preserve">des </w:t>
      </w:r>
      <w:r w:rsidRPr="00A71DE2">
        <w:rPr>
          <w:rFonts w:ascii="Times New Roman" w:hAnsi="Times New Roman" w:cs="Times New Roman"/>
          <w:sz w:val="24"/>
          <w:szCs w:val="24"/>
        </w:rPr>
        <w:t xml:space="preserve">esthétiques majeurs (cinéma surréaliste d’Epstein ou </w:t>
      </w:r>
      <w:r>
        <w:rPr>
          <w:rFonts w:ascii="Times New Roman" w:hAnsi="Times New Roman" w:cs="Times New Roman"/>
          <w:sz w:val="24"/>
          <w:szCs w:val="24"/>
        </w:rPr>
        <w:t xml:space="preserve">de </w:t>
      </w:r>
      <w:r w:rsidRPr="00A71DE2">
        <w:rPr>
          <w:rFonts w:ascii="Times New Roman" w:hAnsi="Times New Roman" w:cs="Times New Roman"/>
          <w:sz w:val="24"/>
          <w:szCs w:val="24"/>
        </w:rPr>
        <w:t>Germaine Dulac, de Buñuel ; autour de 1960 le cinéma d’Antonioni (</w:t>
      </w:r>
      <w:r w:rsidRPr="00A71DE2">
        <w:rPr>
          <w:rFonts w:ascii="Times New Roman" w:hAnsi="Times New Roman" w:cs="Times New Roman"/>
          <w:i/>
          <w:iCs/>
          <w:sz w:val="24"/>
          <w:szCs w:val="24"/>
        </w:rPr>
        <w:t xml:space="preserve">Il </w:t>
      </w:r>
      <w:proofErr w:type="spellStart"/>
      <w:r w:rsidRPr="00A71DE2">
        <w:rPr>
          <w:rFonts w:ascii="Times New Roman" w:hAnsi="Times New Roman" w:cs="Times New Roman"/>
          <w:i/>
          <w:iCs/>
          <w:sz w:val="24"/>
          <w:szCs w:val="24"/>
        </w:rPr>
        <w:t>Deserto</w:t>
      </w:r>
      <w:proofErr w:type="spellEnd"/>
      <w:r w:rsidRPr="00A71DE2">
        <w:rPr>
          <w:rFonts w:ascii="Times New Roman" w:hAnsi="Times New Roman" w:cs="Times New Roman"/>
          <w:i/>
          <w:iCs/>
          <w:sz w:val="24"/>
          <w:szCs w:val="24"/>
        </w:rPr>
        <w:t xml:space="preserve"> Rosso</w:t>
      </w:r>
      <w:r w:rsidRPr="00A71DE2">
        <w:rPr>
          <w:rFonts w:ascii="Times New Roman" w:hAnsi="Times New Roman" w:cs="Times New Roman"/>
          <w:sz w:val="24"/>
          <w:szCs w:val="24"/>
        </w:rPr>
        <w:t>)</w:t>
      </w:r>
      <w:r>
        <w:rPr>
          <w:rFonts w:ascii="Times New Roman" w:hAnsi="Times New Roman" w:cs="Times New Roman"/>
          <w:sz w:val="24"/>
          <w:szCs w:val="24"/>
        </w:rPr>
        <w:t>,</w:t>
      </w:r>
      <w:r w:rsidRPr="00A71DE2">
        <w:rPr>
          <w:rFonts w:ascii="Times New Roman" w:hAnsi="Times New Roman" w:cs="Times New Roman"/>
          <w:sz w:val="24"/>
          <w:szCs w:val="24"/>
        </w:rPr>
        <w:t xml:space="preserve"> le cinéma de la nouvelle vague</w:t>
      </w:r>
      <w:r>
        <w:rPr>
          <w:rFonts w:ascii="Times New Roman" w:hAnsi="Times New Roman" w:cs="Times New Roman"/>
          <w:sz w:val="24"/>
          <w:szCs w:val="24"/>
        </w:rPr>
        <w:t>,</w:t>
      </w:r>
      <w:r w:rsidRPr="00A71DE2">
        <w:rPr>
          <w:rFonts w:ascii="Times New Roman" w:hAnsi="Times New Roman" w:cs="Times New Roman"/>
          <w:sz w:val="24"/>
          <w:szCs w:val="24"/>
        </w:rPr>
        <w:t xml:space="preserve"> effaçant une génération à bout de souffle, un certain Pasolini (</w:t>
      </w:r>
      <w:r w:rsidRPr="00A71DE2">
        <w:rPr>
          <w:rFonts w:ascii="Times New Roman" w:hAnsi="Times New Roman" w:cs="Times New Roman"/>
          <w:i/>
          <w:iCs/>
          <w:sz w:val="24"/>
          <w:szCs w:val="24"/>
        </w:rPr>
        <w:t>La Ricotta</w:t>
      </w:r>
      <w:r w:rsidRPr="00A71DE2">
        <w:rPr>
          <w:rFonts w:ascii="Times New Roman" w:hAnsi="Times New Roman" w:cs="Times New Roman"/>
          <w:sz w:val="24"/>
          <w:szCs w:val="24"/>
        </w:rPr>
        <w:t xml:space="preserve">, </w:t>
      </w:r>
      <w:r w:rsidRPr="00A71DE2">
        <w:rPr>
          <w:rFonts w:ascii="Times New Roman" w:hAnsi="Times New Roman" w:cs="Times New Roman"/>
          <w:i/>
          <w:sz w:val="24"/>
          <w:szCs w:val="24"/>
        </w:rPr>
        <w:t xml:space="preserve">Il </w:t>
      </w:r>
      <w:proofErr w:type="spellStart"/>
      <w:r w:rsidRPr="00A71DE2">
        <w:rPr>
          <w:rFonts w:ascii="Times New Roman" w:hAnsi="Times New Roman" w:cs="Times New Roman"/>
          <w:i/>
          <w:sz w:val="24"/>
          <w:szCs w:val="24"/>
        </w:rPr>
        <w:t>Vangelo</w:t>
      </w:r>
      <w:proofErr w:type="spellEnd"/>
      <w:r w:rsidRPr="00A71DE2">
        <w:rPr>
          <w:rFonts w:ascii="Times New Roman" w:hAnsi="Times New Roman" w:cs="Times New Roman"/>
          <w:i/>
          <w:sz w:val="24"/>
          <w:szCs w:val="24"/>
        </w:rPr>
        <w:t xml:space="preserve"> </w:t>
      </w:r>
      <w:proofErr w:type="spellStart"/>
      <w:r w:rsidRPr="00A71DE2">
        <w:rPr>
          <w:rFonts w:ascii="Times New Roman" w:hAnsi="Times New Roman" w:cs="Times New Roman"/>
          <w:i/>
          <w:sz w:val="24"/>
          <w:szCs w:val="24"/>
        </w:rPr>
        <w:t>secondo</w:t>
      </w:r>
      <w:proofErr w:type="spellEnd"/>
      <w:r w:rsidRPr="00A71DE2">
        <w:rPr>
          <w:rFonts w:ascii="Times New Roman" w:hAnsi="Times New Roman" w:cs="Times New Roman"/>
          <w:i/>
          <w:sz w:val="24"/>
          <w:szCs w:val="24"/>
        </w:rPr>
        <w:t xml:space="preserve"> Matteo, </w:t>
      </w:r>
      <w:r w:rsidRPr="00A71DE2">
        <w:rPr>
          <w:rFonts w:ascii="Times New Roman" w:hAnsi="Times New Roman" w:cs="Times New Roman"/>
          <w:iCs/>
          <w:sz w:val="24"/>
          <w:szCs w:val="24"/>
        </w:rPr>
        <w:t>plus tard</w:t>
      </w:r>
      <w:r w:rsidRPr="00A71DE2">
        <w:rPr>
          <w:rFonts w:ascii="Times New Roman" w:hAnsi="Times New Roman" w:cs="Times New Roman"/>
          <w:i/>
          <w:sz w:val="24"/>
          <w:szCs w:val="24"/>
        </w:rPr>
        <w:t xml:space="preserve"> </w:t>
      </w:r>
      <w:proofErr w:type="spellStart"/>
      <w:r w:rsidRPr="00A71DE2">
        <w:rPr>
          <w:rFonts w:ascii="Times New Roman" w:hAnsi="Times New Roman" w:cs="Times New Roman"/>
          <w:i/>
          <w:sz w:val="24"/>
          <w:szCs w:val="24"/>
        </w:rPr>
        <w:t>Teorema</w:t>
      </w:r>
      <w:proofErr w:type="spellEnd"/>
      <w:r w:rsidRPr="00A71DE2">
        <w:rPr>
          <w:rFonts w:ascii="Times New Roman" w:hAnsi="Times New Roman" w:cs="Times New Roman"/>
          <w:sz w:val="24"/>
          <w:szCs w:val="24"/>
        </w:rPr>
        <w:t xml:space="preserve">) qui apparaissent à des moments de crise du contexte politique, économique, sociétal, où se formulent des interrogations existentielles. Compte tenu de cet historique incomplet, comment tenter de définir une poétique de l’incertain </w:t>
      </w:r>
      <w:r>
        <w:rPr>
          <w:rFonts w:ascii="Times New Roman" w:hAnsi="Times New Roman" w:cs="Times New Roman"/>
          <w:sz w:val="24"/>
          <w:szCs w:val="24"/>
        </w:rPr>
        <w:t xml:space="preserve">au cinéma </w:t>
      </w:r>
      <w:r w:rsidRPr="00A71DE2">
        <w:rPr>
          <w:rFonts w:ascii="Times New Roman" w:hAnsi="Times New Roman" w:cs="Times New Roman"/>
          <w:sz w:val="24"/>
          <w:szCs w:val="24"/>
        </w:rPr>
        <w:t>aujourd’hui ?</w:t>
      </w:r>
    </w:p>
    <w:p w14:paraId="61F1304F" w14:textId="6F55CFFF" w:rsidR="004A308E" w:rsidRPr="00A71DE2" w:rsidRDefault="004A308E" w:rsidP="00CE5A60">
      <w:pPr>
        <w:spacing w:line="276" w:lineRule="auto"/>
        <w:ind w:firstLine="708"/>
        <w:jc w:val="both"/>
        <w:rPr>
          <w:rFonts w:ascii="Times New Roman" w:hAnsi="Times New Roman" w:cs="Times New Roman"/>
          <w:sz w:val="24"/>
          <w:szCs w:val="24"/>
        </w:rPr>
      </w:pPr>
      <w:r w:rsidRPr="00A71DE2">
        <w:rPr>
          <w:rFonts w:ascii="Times New Roman" w:hAnsi="Times New Roman" w:cs="Times New Roman"/>
          <w:sz w:val="24"/>
          <w:szCs w:val="24"/>
        </w:rPr>
        <w:t>Le contexte général est de nouveau celui d’une « ère du soupçon</w:t>
      </w:r>
      <w:r>
        <w:rPr>
          <w:rStyle w:val="Appeldenotedefin"/>
          <w:rFonts w:ascii="Times New Roman" w:hAnsi="Times New Roman" w:cs="Times New Roman"/>
          <w:sz w:val="24"/>
          <w:szCs w:val="24"/>
        </w:rPr>
        <w:endnoteReference w:id="4"/>
      </w:r>
      <w:r w:rsidRPr="00A71DE2">
        <w:rPr>
          <w:rFonts w:ascii="Times New Roman" w:hAnsi="Times New Roman" w:cs="Times New Roman"/>
          <w:sz w:val="24"/>
          <w:szCs w:val="24"/>
        </w:rPr>
        <w:t> » lié pour beaucoup  à la mise en doute de la fiabilité des représentations (</w:t>
      </w:r>
      <w:r w:rsidRPr="00A71DE2">
        <w:rPr>
          <w:rFonts w:ascii="Times New Roman" w:hAnsi="Times New Roman" w:cs="Times New Roman"/>
          <w:i/>
          <w:iCs/>
          <w:sz w:val="24"/>
          <w:szCs w:val="24"/>
        </w:rPr>
        <w:t>fakes</w:t>
      </w:r>
      <w:r w:rsidRPr="00A71DE2">
        <w:rPr>
          <w:rFonts w:ascii="Times New Roman" w:hAnsi="Times New Roman" w:cs="Times New Roman"/>
          <w:sz w:val="24"/>
          <w:szCs w:val="24"/>
        </w:rPr>
        <w:t>, IA générant des images non référentielles) : comment le cinéma peut-il être une façon de créer des images troublantes situées sur la ligne fragile qui conjoint fiabilité et non fiabilité et comment  images et sons, au cinéma</w:t>
      </w:r>
      <w:r>
        <w:rPr>
          <w:rFonts w:ascii="Times New Roman" w:hAnsi="Times New Roman" w:cs="Times New Roman"/>
          <w:sz w:val="24"/>
          <w:szCs w:val="24"/>
        </w:rPr>
        <w:t>,</w:t>
      </w:r>
      <w:r w:rsidRPr="00A71DE2">
        <w:rPr>
          <w:rFonts w:ascii="Times New Roman" w:hAnsi="Times New Roman" w:cs="Times New Roman"/>
          <w:sz w:val="24"/>
          <w:szCs w:val="24"/>
        </w:rPr>
        <w:t xml:space="preserve"> permettent-ils de se mettre dans une position critique, inconfortable mais non naïve et ne prenant pas les apparences pour des vérités</w:t>
      </w:r>
      <w:r>
        <w:rPr>
          <w:rFonts w:ascii="Times New Roman" w:hAnsi="Times New Roman" w:cs="Times New Roman"/>
          <w:sz w:val="24"/>
          <w:szCs w:val="24"/>
        </w:rPr>
        <w:t> ?</w:t>
      </w:r>
      <w:r w:rsidRPr="00A71DE2">
        <w:rPr>
          <w:rFonts w:ascii="Times New Roman" w:hAnsi="Times New Roman" w:cs="Times New Roman"/>
          <w:sz w:val="24"/>
          <w:szCs w:val="24"/>
        </w:rPr>
        <w:t xml:space="preserve"> Une palme d’or récente a été décernée au film de Justine </w:t>
      </w:r>
      <w:proofErr w:type="spellStart"/>
      <w:r w:rsidRPr="00A71DE2">
        <w:rPr>
          <w:rFonts w:ascii="Times New Roman" w:hAnsi="Times New Roman" w:cs="Times New Roman"/>
          <w:sz w:val="24"/>
          <w:szCs w:val="24"/>
        </w:rPr>
        <w:t>Triet</w:t>
      </w:r>
      <w:proofErr w:type="spellEnd"/>
      <w:r w:rsidRPr="00A71DE2">
        <w:rPr>
          <w:rFonts w:ascii="Times New Roman" w:hAnsi="Times New Roman" w:cs="Times New Roman"/>
          <w:sz w:val="24"/>
          <w:szCs w:val="24"/>
        </w:rPr>
        <w:t xml:space="preserve"> </w:t>
      </w:r>
      <w:r w:rsidRPr="00A71DE2">
        <w:rPr>
          <w:rFonts w:ascii="Times New Roman" w:hAnsi="Times New Roman" w:cs="Times New Roman"/>
          <w:i/>
          <w:iCs/>
          <w:sz w:val="24"/>
          <w:szCs w:val="24"/>
        </w:rPr>
        <w:t>Anatomie d’une chute</w:t>
      </w:r>
      <w:r w:rsidRPr="00A71DE2">
        <w:rPr>
          <w:rFonts w:ascii="Times New Roman" w:hAnsi="Times New Roman" w:cs="Times New Roman"/>
          <w:sz w:val="24"/>
          <w:szCs w:val="24"/>
        </w:rPr>
        <w:t xml:space="preserve"> qui propose un large éventail de définitions de l’incertitude dans le contexte du film de procès, genre de prédilection pour le développement d’un scénario riche d’incertitudes (les faits, les agents, les témoins, les arguments judiciaires</w:t>
      </w:r>
      <w:r>
        <w:rPr>
          <w:rFonts w:ascii="Times New Roman" w:hAnsi="Times New Roman" w:cs="Times New Roman"/>
          <w:sz w:val="24"/>
          <w:szCs w:val="24"/>
        </w:rPr>
        <w:t>, les juristes</w:t>
      </w:r>
      <w:r w:rsidRPr="00A71DE2">
        <w:rPr>
          <w:rFonts w:ascii="Times New Roman" w:hAnsi="Times New Roman" w:cs="Times New Roman"/>
          <w:sz w:val="24"/>
          <w:szCs w:val="24"/>
        </w:rPr>
        <w:t xml:space="preserve">…). Dans </w:t>
      </w:r>
      <w:r w:rsidRPr="001A65F6">
        <w:rPr>
          <w:rFonts w:ascii="Times New Roman" w:hAnsi="Times New Roman" w:cs="Times New Roman"/>
          <w:sz w:val="24"/>
          <w:szCs w:val="24"/>
        </w:rPr>
        <w:t>ce film,</w:t>
      </w:r>
      <w:r>
        <w:rPr>
          <w:rFonts w:ascii="Times New Roman" w:hAnsi="Times New Roman" w:cs="Times New Roman"/>
          <w:i/>
          <w:iCs/>
          <w:sz w:val="24"/>
          <w:szCs w:val="24"/>
        </w:rPr>
        <w:t xml:space="preserve"> </w:t>
      </w:r>
      <w:r w:rsidRPr="00A71DE2">
        <w:rPr>
          <w:rFonts w:ascii="Times New Roman" w:hAnsi="Times New Roman" w:cs="Times New Roman"/>
          <w:sz w:val="24"/>
          <w:szCs w:val="24"/>
        </w:rPr>
        <w:t xml:space="preserve">l’avocat de l’accusée oppose aux experts chargés de comprendre la scène de « crime » ou de « suicide » qu’ils avancent une « opinion subjective sur la base d’un document ambigu ». </w:t>
      </w:r>
      <w:r>
        <w:rPr>
          <w:rFonts w:ascii="Times New Roman" w:hAnsi="Times New Roman" w:cs="Times New Roman"/>
          <w:sz w:val="24"/>
          <w:szCs w:val="24"/>
        </w:rPr>
        <w:t>Matériau incertain et relation douteuse à ce matériau se conjoignent.</w:t>
      </w:r>
    </w:p>
    <w:p w14:paraId="2CB76E65" w14:textId="287A0EBD" w:rsidR="004A308E" w:rsidRPr="00A71DE2" w:rsidRDefault="004A308E" w:rsidP="00CE5A60">
      <w:pPr>
        <w:spacing w:line="276" w:lineRule="auto"/>
        <w:ind w:firstLine="708"/>
        <w:jc w:val="both"/>
        <w:rPr>
          <w:rFonts w:ascii="Times New Roman" w:hAnsi="Times New Roman" w:cs="Times New Roman"/>
          <w:sz w:val="24"/>
          <w:szCs w:val="24"/>
        </w:rPr>
      </w:pPr>
      <w:r w:rsidRPr="00A71DE2">
        <w:rPr>
          <w:rFonts w:ascii="Times New Roman" w:hAnsi="Times New Roman" w:cs="Times New Roman"/>
          <w:sz w:val="24"/>
          <w:szCs w:val="24"/>
        </w:rPr>
        <w:t>Troubler revient à créer, fortuitement ou stratégiquement, un sentiment d’incertitude</w:t>
      </w:r>
      <w:r>
        <w:rPr>
          <w:rFonts w:ascii="Times New Roman" w:hAnsi="Times New Roman" w:cs="Times New Roman"/>
          <w:sz w:val="24"/>
          <w:szCs w:val="24"/>
        </w:rPr>
        <w:t xml:space="preserve"> à l’égard de</w:t>
      </w:r>
      <w:r w:rsidRPr="00A71DE2">
        <w:rPr>
          <w:rFonts w:ascii="Times New Roman" w:hAnsi="Times New Roman" w:cs="Times New Roman"/>
          <w:sz w:val="24"/>
          <w:szCs w:val="24"/>
        </w:rPr>
        <w:t xml:space="preserve"> ce que l’on </w:t>
      </w:r>
      <w:r>
        <w:rPr>
          <w:rFonts w:ascii="Times New Roman" w:hAnsi="Times New Roman" w:cs="Times New Roman"/>
          <w:sz w:val="24"/>
          <w:szCs w:val="24"/>
        </w:rPr>
        <w:t xml:space="preserve">peut </w:t>
      </w:r>
      <w:r w:rsidRPr="00A71DE2">
        <w:rPr>
          <w:rFonts w:ascii="Times New Roman" w:hAnsi="Times New Roman" w:cs="Times New Roman"/>
          <w:sz w:val="24"/>
          <w:szCs w:val="24"/>
        </w:rPr>
        <w:t>per</w:t>
      </w:r>
      <w:r>
        <w:rPr>
          <w:rFonts w:ascii="Times New Roman" w:hAnsi="Times New Roman" w:cs="Times New Roman"/>
          <w:sz w:val="24"/>
          <w:szCs w:val="24"/>
        </w:rPr>
        <w:t>cevoir</w:t>
      </w:r>
      <w:r w:rsidRPr="00A71DE2">
        <w:rPr>
          <w:rFonts w:ascii="Times New Roman" w:hAnsi="Times New Roman" w:cs="Times New Roman"/>
          <w:sz w:val="24"/>
          <w:szCs w:val="24"/>
        </w:rPr>
        <w:t xml:space="preserve">, </w:t>
      </w:r>
      <w:r>
        <w:rPr>
          <w:rFonts w:ascii="Times New Roman" w:hAnsi="Times New Roman" w:cs="Times New Roman"/>
          <w:sz w:val="24"/>
          <w:szCs w:val="24"/>
        </w:rPr>
        <w:t xml:space="preserve">sentir, </w:t>
      </w:r>
      <w:r w:rsidRPr="00A71DE2">
        <w:rPr>
          <w:rFonts w:ascii="Times New Roman" w:hAnsi="Times New Roman" w:cs="Times New Roman"/>
          <w:sz w:val="24"/>
          <w:szCs w:val="24"/>
        </w:rPr>
        <w:t>comprend</w:t>
      </w:r>
      <w:r>
        <w:rPr>
          <w:rFonts w:ascii="Times New Roman" w:hAnsi="Times New Roman" w:cs="Times New Roman"/>
          <w:sz w:val="24"/>
          <w:szCs w:val="24"/>
        </w:rPr>
        <w:t>re</w:t>
      </w:r>
      <w:r w:rsidRPr="00A71DE2">
        <w:rPr>
          <w:rFonts w:ascii="Times New Roman" w:hAnsi="Times New Roman" w:cs="Times New Roman"/>
          <w:sz w:val="24"/>
          <w:szCs w:val="24"/>
        </w:rPr>
        <w:t>, pense</w:t>
      </w:r>
      <w:r>
        <w:rPr>
          <w:rFonts w:ascii="Times New Roman" w:hAnsi="Times New Roman" w:cs="Times New Roman"/>
          <w:sz w:val="24"/>
          <w:szCs w:val="24"/>
        </w:rPr>
        <w:t>r</w:t>
      </w:r>
      <w:r w:rsidRPr="00A71DE2">
        <w:rPr>
          <w:rFonts w:ascii="Times New Roman" w:hAnsi="Times New Roman" w:cs="Times New Roman"/>
          <w:sz w:val="24"/>
          <w:szCs w:val="24"/>
        </w:rPr>
        <w:t xml:space="preserve">. Quand le spectateur éprouve le doute, est-ce le fait du créateur ou de sa </w:t>
      </w:r>
      <w:r>
        <w:rPr>
          <w:rFonts w:ascii="Times New Roman" w:hAnsi="Times New Roman" w:cs="Times New Roman"/>
          <w:sz w:val="24"/>
          <w:szCs w:val="24"/>
        </w:rPr>
        <w:t xml:space="preserve">propre </w:t>
      </w:r>
      <w:r w:rsidRPr="00A71DE2">
        <w:rPr>
          <w:rFonts w:ascii="Times New Roman" w:hAnsi="Times New Roman" w:cs="Times New Roman"/>
          <w:sz w:val="24"/>
          <w:szCs w:val="24"/>
        </w:rPr>
        <w:t xml:space="preserve">réception ? Partant des notions de trouble et d’incertitude, on peut mener une double enquête portant sur la manifestation du trouble et sur la réception du trouble. Le trouble est dans l’appareil audio-visuel et dans la </w:t>
      </w:r>
      <w:proofErr w:type="spellStart"/>
      <w:r w:rsidRPr="00A71DE2">
        <w:rPr>
          <w:rFonts w:ascii="Times New Roman" w:hAnsi="Times New Roman" w:cs="Times New Roman"/>
          <w:sz w:val="24"/>
          <w:szCs w:val="24"/>
        </w:rPr>
        <w:t>spectature</w:t>
      </w:r>
      <w:proofErr w:type="spellEnd"/>
      <w:r w:rsidRPr="00A71DE2">
        <w:rPr>
          <w:rFonts w:ascii="Times New Roman" w:hAnsi="Times New Roman" w:cs="Times New Roman"/>
          <w:sz w:val="24"/>
          <w:szCs w:val="24"/>
        </w:rPr>
        <w:t xml:space="preserve">. Trois instances </w:t>
      </w:r>
      <w:r>
        <w:rPr>
          <w:rFonts w:ascii="Times New Roman" w:hAnsi="Times New Roman" w:cs="Times New Roman"/>
          <w:sz w:val="24"/>
          <w:szCs w:val="24"/>
        </w:rPr>
        <w:t xml:space="preserve">principales </w:t>
      </w:r>
      <w:r w:rsidRPr="00A71DE2">
        <w:rPr>
          <w:rFonts w:ascii="Times New Roman" w:hAnsi="Times New Roman" w:cs="Times New Roman"/>
          <w:sz w:val="24"/>
          <w:szCs w:val="24"/>
        </w:rPr>
        <w:t xml:space="preserve">sont convoquées, l’apparence, le sens, la réception.  L’incertitude se situe donc dans la création des apparences (créer du trouble volontairement), dans la signification, dans la réception. </w:t>
      </w:r>
    </w:p>
    <w:p w14:paraId="5FE05289" w14:textId="4B5AD46A" w:rsidR="004A308E" w:rsidRPr="00A71DE2" w:rsidRDefault="004A308E" w:rsidP="00CE5A60">
      <w:pPr>
        <w:spacing w:line="276"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Contextualisable</w:t>
      </w:r>
      <w:proofErr w:type="spellEnd"/>
      <w:r>
        <w:rPr>
          <w:rFonts w:ascii="Times New Roman" w:hAnsi="Times New Roman" w:cs="Times New Roman"/>
          <w:sz w:val="24"/>
          <w:szCs w:val="24"/>
        </w:rPr>
        <w:t>, l</w:t>
      </w:r>
      <w:r w:rsidRPr="00A71DE2">
        <w:rPr>
          <w:rFonts w:ascii="Times New Roman" w:hAnsi="Times New Roman" w:cs="Times New Roman"/>
          <w:sz w:val="24"/>
          <w:szCs w:val="24"/>
        </w:rPr>
        <w:t>e trouble figurerait le symptôme de la position des individus dans un régime global d’existence déterminé par des exigences extérieures souvent violentes</w:t>
      </w:r>
      <w:r w:rsidRPr="00A71DE2">
        <w:rPr>
          <w:rStyle w:val="Appeldenotedefin"/>
          <w:rFonts w:ascii="Times New Roman" w:hAnsi="Times New Roman" w:cs="Times New Roman"/>
          <w:sz w:val="24"/>
          <w:szCs w:val="24"/>
        </w:rPr>
        <w:endnoteReference w:id="5"/>
      </w:r>
      <w:r w:rsidRPr="00A71DE2">
        <w:rPr>
          <w:rFonts w:ascii="Times New Roman" w:hAnsi="Times New Roman" w:cs="Times New Roman"/>
          <w:sz w:val="24"/>
          <w:szCs w:val="24"/>
        </w:rPr>
        <w:t>. Les scénarios et personnages, l’énonciation et la réception s’engagent dans la voie de l’incertitude ouverte par un état de la société qui, à valider une pensée de la productivité, de la performance, de l’efficacité</w:t>
      </w:r>
      <w:r>
        <w:rPr>
          <w:rFonts w:ascii="Times New Roman" w:hAnsi="Times New Roman" w:cs="Times New Roman"/>
          <w:sz w:val="24"/>
          <w:szCs w:val="24"/>
        </w:rPr>
        <w:t>, et de la norme</w:t>
      </w:r>
      <w:r w:rsidRPr="00A71DE2">
        <w:rPr>
          <w:rFonts w:ascii="Times New Roman" w:hAnsi="Times New Roman" w:cs="Times New Roman"/>
          <w:sz w:val="24"/>
          <w:szCs w:val="24"/>
        </w:rPr>
        <w:t>, multiplie en parallèle des existences non reconnues pa</w:t>
      </w:r>
      <w:r>
        <w:rPr>
          <w:rFonts w:ascii="Times New Roman" w:hAnsi="Times New Roman" w:cs="Times New Roman"/>
          <w:sz w:val="24"/>
          <w:szCs w:val="24"/>
        </w:rPr>
        <w:t>r</w:t>
      </w:r>
      <w:r w:rsidRPr="00A71DE2">
        <w:rPr>
          <w:rFonts w:ascii="Times New Roman" w:hAnsi="Times New Roman" w:cs="Times New Roman"/>
          <w:sz w:val="24"/>
          <w:szCs w:val="24"/>
        </w:rPr>
        <w:t xml:space="preserve"> ce système, existences qui développent une autre stratégie</w:t>
      </w:r>
      <w:r>
        <w:rPr>
          <w:rFonts w:ascii="Times New Roman" w:hAnsi="Times New Roman" w:cs="Times New Roman"/>
          <w:sz w:val="24"/>
          <w:szCs w:val="24"/>
        </w:rPr>
        <w:t xml:space="preserve"> d’adaptation ou de refus de l’adaptation </w:t>
      </w:r>
      <w:r w:rsidRPr="00A71DE2">
        <w:rPr>
          <w:rFonts w:ascii="Times New Roman" w:hAnsi="Times New Roman" w:cs="Times New Roman"/>
          <w:sz w:val="24"/>
          <w:szCs w:val="24"/>
        </w:rPr>
        <w:t>pla</w:t>
      </w:r>
      <w:r>
        <w:rPr>
          <w:rFonts w:ascii="Times New Roman" w:hAnsi="Times New Roman" w:cs="Times New Roman"/>
          <w:sz w:val="24"/>
          <w:szCs w:val="24"/>
        </w:rPr>
        <w:t>çant</w:t>
      </w:r>
      <w:r w:rsidRPr="00A71DE2">
        <w:rPr>
          <w:rFonts w:ascii="Times New Roman" w:hAnsi="Times New Roman" w:cs="Times New Roman"/>
          <w:sz w:val="24"/>
          <w:szCs w:val="24"/>
        </w:rPr>
        <w:t xml:space="preserve"> ces existences dans une position précaire</w:t>
      </w:r>
      <w:r>
        <w:rPr>
          <w:rFonts w:ascii="Times New Roman" w:hAnsi="Times New Roman" w:cs="Times New Roman"/>
          <w:sz w:val="24"/>
          <w:szCs w:val="24"/>
        </w:rPr>
        <w:t xml:space="preserve"> à l’écran</w:t>
      </w:r>
      <w:r w:rsidRPr="00A71DE2">
        <w:rPr>
          <w:rFonts w:ascii="Times New Roman" w:hAnsi="Times New Roman" w:cs="Times New Roman"/>
          <w:sz w:val="24"/>
          <w:szCs w:val="24"/>
        </w:rPr>
        <w:t>. Le film révèle autant les failles en regard des repères que la défaillance des repères mêmes. Il s’offre comme le symptôme d’un contexte général individualisé</w:t>
      </w:r>
      <w:r w:rsidRPr="00A71DE2">
        <w:rPr>
          <w:rStyle w:val="Appeldenotedefin"/>
          <w:rFonts w:ascii="Times New Roman" w:hAnsi="Times New Roman" w:cs="Times New Roman"/>
          <w:sz w:val="24"/>
          <w:szCs w:val="24"/>
        </w:rPr>
        <w:endnoteReference w:id="6"/>
      </w:r>
      <w:r w:rsidRPr="00A71DE2">
        <w:rPr>
          <w:rFonts w:ascii="Times New Roman" w:hAnsi="Times New Roman" w:cs="Times New Roman"/>
          <w:sz w:val="24"/>
          <w:szCs w:val="24"/>
        </w:rPr>
        <w:t xml:space="preserve">. </w:t>
      </w:r>
    </w:p>
    <w:p w14:paraId="0076A1C2" w14:textId="73203B06" w:rsidR="004A308E" w:rsidRPr="00A71DE2" w:rsidRDefault="004A308E" w:rsidP="00CE5A60">
      <w:pPr>
        <w:spacing w:line="276" w:lineRule="auto"/>
        <w:ind w:firstLine="708"/>
        <w:jc w:val="both"/>
        <w:rPr>
          <w:rFonts w:ascii="Times New Roman" w:hAnsi="Times New Roman" w:cs="Times New Roman"/>
          <w:sz w:val="24"/>
          <w:szCs w:val="24"/>
        </w:rPr>
      </w:pPr>
      <w:r w:rsidRPr="00A71DE2">
        <w:rPr>
          <w:rFonts w:ascii="Times New Roman" w:hAnsi="Times New Roman" w:cs="Times New Roman"/>
          <w:sz w:val="24"/>
          <w:szCs w:val="24"/>
        </w:rPr>
        <w:t>L’incertain s’incarne particulièrement dans des personnages qu’il qualifie (corps, actions, discours). Si le personnage typique « </w:t>
      </w:r>
      <w:proofErr w:type="spellStart"/>
      <w:r w:rsidRPr="00A71DE2">
        <w:rPr>
          <w:rFonts w:ascii="Times New Roman" w:hAnsi="Times New Roman" w:cs="Times New Roman"/>
          <w:i/>
          <w:iCs/>
          <w:sz w:val="24"/>
          <w:szCs w:val="24"/>
        </w:rPr>
        <w:t>whodunit</w:t>
      </w:r>
      <w:proofErr w:type="spellEnd"/>
      <w:r w:rsidRPr="00A71DE2">
        <w:rPr>
          <w:rFonts w:ascii="Times New Roman" w:hAnsi="Times New Roman" w:cs="Times New Roman"/>
          <w:i/>
          <w:iCs/>
          <w:sz w:val="24"/>
          <w:szCs w:val="24"/>
        </w:rPr>
        <w:t> </w:t>
      </w:r>
      <w:r w:rsidRPr="00A71DE2">
        <w:rPr>
          <w:rFonts w:ascii="Times New Roman" w:hAnsi="Times New Roman" w:cs="Times New Roman"/>
          <w:sz w:val="24"/>
          <w:szCs w:val="24"/>
        </w:rPr>
        <w:t>» motive les films policiers, thrillers, ou autres films où l’identification de l’agent des faits est centrale (</w:t>
      </w:r>
      <w:proofErr w:type="spellStart"/>
      <w:r w:rsidRPr="00A71DE2">
        <w:rPr>
          <w:rFonts w:ascii="Times New Roman" w:hAnsi="Times New Roman" w:cs="Times New Roman"/>
          <w:i/>
          <w:iCs/>
          <w:sz w:val="24"/>
          <w:szCs w:val="24"/>
        </w:rPr>
        <w:t>Scream</w:t>
      </w:r>
      <w:proofErr w:type="spellEnd"/>
      <w:r w:rsidRPr="00A71DE2">
        <w:rPr>
          <w:rFonts w:ascii="Times New Roman" w:hAnsi="Times New Roman" w:cs="Times New Roman"/>
          <w:i/>
          <w:iCs/>
          <w:sz w:val="24"/>
          <w:szCs w:val="24"/>
        </w:rPr>
        <w:t xml:space="preserve"> </w:t>
      </w:r>
      <w:r w:rsidRPr="00A71DE2">
        <w:rPr>
          <w:rFonts w:ascii="Times New Roman" w:hAnsi="Times New Roman" w:cs="Times New Roman"/>
          <w:sz w:val="24"/>
          <w:szCs w:val="24"/>
        </w:rPr>
        <w:t xml:space="preserve">de </w:t>
      </w:r>
      <w:proofErr w:type="spellStart"/>
      <w:r w:rsidRPr="00A71DE2">
        <w:rPr>
          <w:rFonts w:ascii="Times New Roman" w:hAnsi="Times New Roman" w:cs="Times New Roman"/>
          <w:sz w:val="24"/>
          <w:szCs w:val="24"/>
        </w:rPr>
        <w:t>Wes</w:t>
      </w:r>
      <w:proofErr w:type="spellEnd"/>
      <w:r w:rsidRPr="00A71DE2">
        <w:rPr>
          <w:rFonts w:ascii="Times New Roman" w:hAnsi="Times New Roman" w:cs="Times New Roman"/>
          <w:sz w:val="24"/>
          <w:szCs w:val="24"/>
        </w:rPr>
        <w:t xml:space="preserve"> </w:t>
      </w:r>
      <w:proofErr w:type="spellStart"/>
      <w:r w:rsidRPr="00A71DE2">
        <w:rPr>
          <w:rFonts w:ascii="Times New Roman" w:hAnsi="Times New Roman" w:cs="Times New Roman"/>
          <w:sz w:val="24"/>
          <w:szCs w:val="24"/>
        </w:rPr>
        <w:t>Craven</w:t>
      </w:r>
      <w:proofErr w:type="spellEnd"/>
      <w:r w:rsidRPr="00A71DE2">
        <w:rPr>
          <w:rFonts w:ascii="Times New Roman" w:hAnsi="Times New Roman" w:cs="Times New Roman"/>
          <w:sz w:val="24"/>
          <w:szCs w:val="24"/>
        </w:rPr>
        <w:t xml:space="preserve">), une </w:t>
      </w:r>
      <w:r w:rsidRPr="00A71DE2">
        <w:rPr>
          <w:rFonts w:ascii="Times New Roman" w:hAnsi="Times New Roman" w:cs="Times New Roman"/>
          <w:sz w:val="24"/>
          <w:szCs w:val="24"/>
        </w:rPr>
        <w:lastRenderedPageBreak/>
        <w:t>autre incertitude concerne plus « ontologiquement » le personnage hésitant, inquiet, indécis, peu sûr de lui, indéfinissable même aux yeux du spectateur, que ce soit ponctuellement (à tel moment du film) ou de façon chronique. Le personnage qui se cherche, cherche sa place, désorienté, flottant dans une errance existentielle est autant une énigme pour lui-même, pour les autres que pour le spectateur. Ce personnage sans figure stable nourrit les fictions depuis longtemps, sans que l’on puisse arrêter une liste</w:t>
      </w:r>
      <w:r w:rsidRPr="00A71DE2">
        <w:rPr>
          <w:rStyle w:val="Appeldenotedefin"/>
          <w:rFonts w:ascii="Times New Roman" w:hAnsi="Times New Roman" w:cs="Times New Roman"/>
          <w:sz w:val="24"/>
          <w:szCs w:val="24"/>
        </w:rPr>
        <w:endnoteReference w:id="7"/>
      </w:r>
      <w:r w:rsidRPr="00A71DE2">
        <w:rPr>
          <w:rFonts w:ascii="Times New Roman" w:hAnsi="Times New Roman" w:cs="Times New Roman"/>
          <w:sz w:val="24"/>
          <w:szCs w:val="24"/>
        </w:rPr>
        <w:t xml:space="preserve"> mais qui pourrait donner lieu à une catégorie incluant les nuances d</w:t>
      </w:r>
      <w:r>
        <w:rPr>
          <w:rFonts w:ascii="Times New Roman" w:hAnsi="Times New Roman" w:cs="Times New Roman"/>
          <w:sz w:val="24"/>
          <w:szCs w:val="24"/>
        </w:rPr>
        <w:t xml:space="preserve">u </w:t>
      </w:r>
      <w:r w:rsidRPr="00A71DE2">
        <w:rPr>
          <w:rFonts w:ascii="Times New Roman" w:hAnsi="Times New Roman" w:cs="Times New Roman"/>
          <w:sz w:val="24"/>
          <w:szCs w:val="24"/>
        </w:rPr>
        <w:t>personnage incernable</w:t>
      </w:r>
      <w:r w:rsidRPr="00A71DE2">
        <w:rPr>
          <w:rStyle w:val="Appeldenotedefin"/>
          <w:rFonts w:ascii="Times New Roman" w:hAnsi="Times New Roman" w:cs="Times New Roman"/>
          <w:sz w:val="24"/>
          <w:szCs w:val="24"/>
        </w:rPr>
        <w:endnoteReference w:id="8"/>
      </w:r>
      <w:r w:rsidRPr="00A71DE2">
        <w:rPr>
          <w:rFonts w:ascii="Times New Roman" w:hAnsi="Times New Roman" w:cs="Times New Roman"/>
          <w:sz w:val="24"/>
          <w:szCs w:val="24"/>
        </w:rPr>
        <w:t>.</w:t>
      </w:r>
    </w:p>
    <w:p w14:paraId="229D9DFF" w14:textId="7188F23E" w:rsidR="004A308E" w:rsidRPr="00A71DE2" w:rsidRDefault="004A308E" w:rsidP="00CE5A60">
      <w:pPr>
        <w:spacing w:line="276" w:lineRule="auto"/>
        <w:ind w:firstLine="708"/>
        <w:jc w:val="both"/>
        <w:rPr>
          <w:rFonts w:ascii="Times New Roman" w:hAnsi="Times New Roman" w:cs="Times New Roman"/>
          <w:sz w:val="24"/>
          <w:szCs w:val="24"/>
        </w:rPr>
      </w:pPr>
      <w:r w:rsidRPr="00A71DE2">
        <w:rPr>
          <w:rFonts w:ascii="Times New Roman" w:hAnsi="Times New Roman" w:cs="Times New Roman"/>
          <w:sz w:val="24"/>
          <w:szCs w:val="24"/>
        </w:rPr>
        <w:t>Quelle est l’utilité d’une réflexion sur l’incertitude</w:t>
      </w:r>
      <w:r>
        <w:rPr>
          <w:rFonts w:ascii="Times New Roman" w:hAnsi="Times New Roman" w:cs="Times New Roman"/>
          <w:sz w:val="24"/>
          <w:szCs w:val="24"/>
        </w:rPr>
        <w:t xml:space="preserve"> et sur le trouble</w:t>
      </w:r>
      <w:r w:rsidRPr="00A71DE2">
        <w:rPr>
          <w:rFonts w:ascii="Times New Roman" w:hAnsi="Times New Roman" w:cs="Times New Roman"/>
          <w:sz w:val="24"/>
          <w:szCs w:val="24"/>
        </w:rPr>
        <w:t xml:space="preserve"> dans le champ cinématographique ? Dans quelle mesure l’incertitude correspond-elle à un nouveau spectateur, et toutes ses formes à autant d’indices d’une sensibilité nouvelle qui dépend de phénomènes visuels insaisissables parce qu’ils sont matière trouble et incertaine, ou parce qu’ils sont le résultat d’une perception défaillante, ou d’une perception qui se refuse à se satisfaire des certitudes ? Quels sont les motifs (raisons et signes visuels) d’incertitude dans les films ? Le cinéaste peut flirter, ponctuellement ou sur l’ensemble du film, avec une marge qui interroge la forme cinématographique, son élaboration, sa valeur, sa pertinence à donner à voir, imaginer, penser un milieu, des individus, des vies, le monde. L’ensemble cinématographique oscille entre déterminations</w:t>
      </w:r>
      <w:r>
        <w:rPr>
          <w:rFonts w:ascii="Times New Roman" w:hAnsi="Times New Roman" w:cs="Times New Roman"/>
          <w:sz w:val="24"/>
          <w:szCs w:val="24"/>
        </w:rPr>
        <w:t xml:space="preserve"> </w:t>
      </w:r>
      <w:r w:rsidRPr="00A71DE2">
        <w:rPr>
          <w:rFonts w:ascii="Times New Roman" w:hAnsi="Times New Roman" w:cs="Times New Roman"/>
          <w:sz w:val="24"/>
          <w:szCs w:val="24"/>
        </w:rPr>
        <w:t>contraires : « l’indécis au précis se joint »</w:t>
      </w:r>
      <w:r>
        <w:rPr>
          <w:rFonts w:ascii="Times New Roman" w:hAnsi="Times New Roman" w:cs="Times New Roman"/>
          <w:sz w:val="24"/>
          <w:szCs w:val="24"/>
        </w:rPr>
        <w:t xml:space="preserve"> (Verlaine)</w:t>
      </w:r>
      <w:r w:rsidRPr="00A71DE2">
        <w:rPr>
          <w:rFonts w:ascii="Times New Roman" w:hAnsi="Times New Roman" w:cs="Times New Roman"/>
          <w:sz w:val="24"/>
          <w:szCs w:val="24"/>
        </w:rPr>
        <w:t xml:space="preserve"> et participe d’une plasticité complexifiant la réalité </w:t>
      </w:r>
      <w:r>
        <w:rPr>
          <w:rFonts w:ascii="Times New Roman" w:hAnsi="Times New Roman" w:cs="Times New Roman"/>
          <w:sz w:val="24"/>
          <w:szCs w:val="24"/>
        </w:rPr>
        <w:t>et reflétant</w:t>
      </w:r>
      <w:r w:rsidRPr="00A71DE2">
        <w:rPr>
          <w:rFonts w:ascii="Times New Roman" w:hAnsi="Times New Roman" w:cs="Times New Roman"/>
          <w:sz w:val="24"/>
          <w:szCs w:val="24"/>
        </w:rPr>
        <w:t xml:space="preserve"> la complexité du vivant.  </w:t>
      </w:r>
    </w:p>
    <w:p w14:paraId="6939831A" w14:textId="20803076" w:rsidR="004A308E" w:rsidRDefault="004A308E" w:rsidP="00CE5A60">
      <w:pPr>
        <w:spacing w:line="276" w:lineRule="auto"/>
        <w:ind w:firstLine="708"/>
        <w:jc w:val="both"/>
        <w:rPr>
          <w:rFonts w:ascii="Times New Roman" w:hAnsi="Times New Roman" w:cs="Times New Roman"/>
          <w:sz w:val="24"/>
          <w:szCs w:val="24"/>
        </w:rPr>
      </w:pPr>
      <w:r w:rsidRPr="00A71DE2">
        <w:rPr>
          <w:rFonts w:ascii="Times New Roman" w:hAnsi="Times New Roman" w:cs="Times New Roman"/>
          <w:sz w:val="24"/>
          <w:szCs w:val="24"/>
        </w:rPr>
        <w:t xml:space="preserve">Des questions se posent aussi à l’endroit de la création et de sa réception : commenter son propre travail d’incertitude, comment cela peut-il se faire au cinéma alors que le texte semblerait plus à même d’investir cette posture </w:t>
      </w:r>
      <w:proofErr w:type="spellStart"/>
      <w:r w:rsidRPr="00A71DE2">
        <w:rPr>
          <w:rFonts w:ascii="Times New Roman" w:hAnsi="Times New Roman" w:cs="Times New Roman"/>
          <w:sz w:val="24"/>
          <w:szCs w:val="24"/>
        </w:rPr>
        <w:t>auto-réflexive</w:t>
      </w:r>
      <w:proofErr w:type="spellEnd"/>
      <w:r w:rsidRPr="00A71DE2">
        <w:rPr>
          <w:rFonts w:ascii="Times New Roman" w:hAnsi="Times New Roman" w:cs="Times New Roman"/>
          <w:sz w:val="24"/>
          <w:szCs w:val="24"/>
        </w:rPr>
        <w:t xml:space="preserve">, </w:t>
      </w:r>
      <w:proofErr w:type="spellStart"/>
      <w:r w:rsidRPr="00A71DE2">
        <w:rPr>
          <w:rFonts w:ascii="Times New Roman" w:hAnsi="Times New Roman" w:cs="Times New Roman"/>
          <w:i/>
          <w:iCs/>
          <w:sz w:val="24"/>
          <w:szCs w:val="24"/>
        </w:rPr>
        <w:t>meta</w:t>
      </w:r>
      <w:proofErr w:type="spellEnd"/>
      <w:r w:rsidRPr="00A71DE2">
        <w:rPr>
          <w:rFonts w:ascii="Times New Roman" w:hAnsi="Times New Roman" w:cs="Times New Roman"/>
          <w:sz w:val="24"/>
          <w:szCs w:val="24"/>
        </w:rPr>
        <w:t xml:space="preserve"> souvent traduite par un double discours, une double énonciation faite de reprises, </w:t>
      </w:r>
      <w:r>
        <w:rPr>
          <w:rFonts w:ascii="Times New Roman" w:hAnsi="Times New Roman" w:cs="Times New Roman"/>
          <w:sz w:val="24"/>
          <w:szCs w:val="24"/>
        </w:rPr>
        <w:t xml:space="preserve">de </w:t>
      </w:r>
      <w:r w:rsidRPr="00A71DE2">
        <w:rPr>
          <w:rFonts w:ascii="Times New Roman" w:hAnsi="Times New Roman" w:cs="Times New Roman"/>
          <w:sz w:val="24"/>
          <w:szCs w:val="24"/>
        </w:rPr>
        <w:t xml:space="preserve">repentirs, </w:t>
      </w:r>
      <w:r>
        <w:rPr>
          <w:rFonts w:ascii="Times New Roman" w:hAnsi="Times New Roman" w:cs="Times New Roman"/>
          <w:sz w:val="24"/>
          <w:szCs w:val="24"/>
        </w:rPr>
        <w:t xml:space="preserve">de </w:t>
      </w:r>
      <w:r w:rsidRPr="00A71DE2">
        <w:rPr>
          <w:rFonts w:ascii="Times New Roman" w:hAnsi="Times New Roman" w:cs="Times New Roman"/>
          <w:sz w:val="24"/>
          <w:szCs w:val="24"/>
        </w:rPr>
        <w:t xml:space="preserve">contradictions, </w:t>
      </w:r>
      <w:r>
        <w:rPr>
          <w:rFonts w:ascii="Times New Roman" w:hAnsi="Times New Roman" w:cs="Times New Roman"/>
          <w:sz w:val="24"/>
          <w:szCs w:val="24"/>
        </w:rPr>
        <w:t>d’</w:t>
      </w:r>
      <w:r w:rsidRPr="00A71DE2">
        <w:rPr>
          <w:rFonts w:ascii="Times New Roman" w:hAnsi="Times New Roman" w:cs="Times New Roman"/>
          <w:sz w:val="24"/>
          <w:szCs w:val="24"/>
        </w:rPr>
        <w:t xml:space="preserve">ambivalences non résolues, </w:t>
      </w:r>
      <w:r>
        <w:rPr>
          <w:rFonts w:ascii="Times New Roman" w:hAnsi="Times New Roman" w:cs="Times New Roman"/>
          <w:sz w:val="24"/>
          <w:szCs w:val="24"/>
        </w:rPr>
        <w:t xml:space="preserve">de </w:t>
      </w:r>
      <w:r w:rsidRPr="00A71DE2">
        <w:rPr>
          <w:rFonts w:ascii="Times New Roman" w:hAnsi="Times New Roman" w:cs="Times New Roman"/>
          <w:sz w:val="24"/>
          <w:szCs w:val="24"/>
        </w:rPr>
        <w:t xml:space="preserve">contrariétés, </w:t>
      </w:r>
      <w:r>
        <w:rPr>
          <w:rFonts w:ascii="Times New Roman" w:hAnsi="Times New Roman" w:cs="Times New Roman"/>
          <w:sz w:val="24"/>
          <w:szCs w:val="24"/>
        </w:rPr>
        <w:t xml:space="preserve">de </w:t>
      </w:r>
      <w:r w:rsidRPr="00A71DE2">
        <w:rPr>
          <w:rFonts w:ascii="Times New Roman" w:hAnsi="Times New Roman" w:cs="Times New Roman"/>
          <w:sz w:val="24"/>
          <w:szCs w:val="24"/>
        </w:rPr>
        <w:t xml:space="preserve">renoncements, </w:t>
      </w:r>
      <w:r>
        <w:rPr>
          <w:rFonts w:ascii="Times New Roman" w:hAnsi="Times New Roman" w:cs="Times New Roman"/>
          <w:sz w:val="24"/>
          <w:szCs w:val="24"/>
        </w:rPr>
        <w:t xml:space="preserve">de </w:t>
      </w:r>
      <w:r w:rsidRPr="00A71DE2">
        <w:rPr>
          <w:rFonts w:ascii="Times New Roman" w:hAnsi="Times New Roman" w:cs="Times New Roman"/>
          <w:sz w:val="24"/>
          <w:szCs w:val="24"/>
        </w:rPr>
        <w:t xml:space="preserve">finalités et </w:t>
      </w:r>
      <w:r>
        <w:rPr>
          <w:rFonts w:ascii="Times New Roman" w:hAnsi="Times New Roman" w:cs="Times New Roman"/>
          <w:sz w:val="24"/>
          <w:szCs w:val="24"/>
        </w:rPr>
        <w:t xml:space="preserve">de </w:t>
      </w:r>
      <w:r w:rsidRPr="00A71DE2">
        <w:rPr>
          <w:rFonts w:ascii="Times New Roman" w:hAnsi="Times New Roman" w:cs="Times New Roman"/>
          <w:sz w:val="24"/>
          <w:szCs w:val="24"/>
        </w:rPr>
        <w:t>fins incertain</w:t>
      </w:r>
      <w:r>
        <w:rPr>
          <w:rFonts w:ascii="Times New Roman" w:hAnsi="Times New Roman" w:cs="Times New Roman"/>
          <w:sz w:val="24"/>
          <w:szCs w:val="24"/>
        </w:rPr>
        <w:t>e</w:t>
      </w:r>
      <w:r w:rsidRPr="00A71DE2">
        <w:rPr>
          <w:rFonts w:ascii="Times New Roman" w:hAnsi="Times New Roman" w:cs="Times New Roman"/>
          <w:sz w:val="24"/>
          <w:szCs w:val="24"/>
        </w:rPr>
        <w:t xml:space="preserve">s, </w:t>
      </w:r>
      <w:r>
        <w:rPr>
          <w:rFonts w:ascii="Times New Roman" w:hAnsi="Times New Roman" w:cs="Times New Roman"/>
          <w:sz w:val="24"/>
          <w:szCs w:val="24"/>
        </w:rPr>
        <w:t>d’</w:t>
      </w:r>
      <w:r w:rsidRPr="00A71DE2">
        <w:rPr>
          <w:rFonts w:ascii="Times New Roman" w:hAnsi="Times New Roman" w:cs="Times New Roman"/>
          <w:sz w:val="24"/>
          <w:szCs w:val="24"/>
        </w:rPr>
        <w:t>histoire qui semble regardée du dehors</w:t>
      </w:r>
      <w:r w:rsidRPr="00A71DE2">
        <w:rPr>
          <w:rStyle w:val="Appeldenotedefin"/>
          <w:rFonts w:ascii="Times New Roman" w:hAnsi="Times New Roman" w:cs="Times New Roman"/>
          <w:sz w:val="24"/>
          <w:szCs w:val="24"/>
        </w:rPr>
        <w:endnoteReference w:id="9"/>
      </w:r>
      <w:r w:rsidRPr="00A71DE2">
        <w:rPr>
          <w:rFonts w:ascii="Times New Roman" w:hAnsi="Times New Roman" w:cs="Times New Roman"/>
          <w:sz w:val="24"/>
          <w:szCs w:val="24"/>
        </w:rPr>
        <w:t>? L’incertain énonce-t-il une réflexivité du cinéaste et engage-t-il une nouvelle esthétique</w:t>
      </w:r>
      <w:r>
        <w:rPr>
          <w:rFonts w:ascii="Times New Roman" w:hAnsi="Times New Roman" w:cs="Times New Roman"/>
          <w:sz w:val="24"/>
          <w:szCs w:val="24"/>
        </w:rPr>
        <w:t>-éthique</w:t>
      </w:r>
      <w:r w:rsidRPr="00A71DE2">
        <w:rPr>
          <w:rFonts w:ascii="Times New Roman" w:hAnsi="Times New Roman" w:cs="Times New Roman"/>
          <w:sz w:val="24"/>
          <w:szCs w:val="24"/>
        </w:rPr>
        <w:t xml:space="preserve"> cinématographique ? Côtoyer ne serait-ce que furtivement l’incertitude reflète une conscience de la vanité (créatrice, hautement productive). N’y a-t-il pas une obligation d’incertitude, de trouble dans un art qui se voudrait répondre à l’exigence d’une certaine « vérité » humaine et non-humaine ?</w:t>
      </w:r>
    </w:p>
    <w:p w14:paraId="444CF598" w14:textId="78B247A3" w:rsidR="004A308E" w:rsidRPr="00A71DE2" w:rsidRDefault="004A308E" w:rsidP="00CE5A60">
      <w:pPr>
        <w:spacing w:line="276" w:lineRule="auto"/>
        <w:ind w:firstLine="708"/>
        <w:jc w:val="both"/>
        <w:rPr>
          <w:rFonts w:ascii="Times New Roman" w:hAnsi="Times New Roman" w:cs="Times New Roman"/>
          <w:sz w:val="24"/>
          <w:szCs w:val="24"/>
        </w:rPr>
      </w:pPr>
      <w:r w:rsidRPr="00A71DE2">
        <w:rPr>
          <w:rFonts w:ascii="Times New Roman" w:hAnsi="Times New Roman" w:cs="Times New Roman"/>
          <w:sz w:val="24"/>
          <w:szCs w:val="24"/>
        </w:rPr>
        <w:t xml:space="preserve">La notion d’incertitude dans les arts audio-visuels a fait l’objet de recherche, depuis l’ouvrage déjà ancien d’Henri </w:t>
      </w:r>
      <w:proofErr w:type="spellStart"/>
      <w:r w:rsidRPr="00A71DE2">
        <w:rPr>
          <w:rFonts w:ascii="Times New Roman" w:hAnsi="Times New Roman" w:cs="Times New Roman"/>
          <w:sz w:val="24"/>
          <w:szCs w:val="24"/>
        </w:rPr>
        <w:t>Agel</w:t>
      </w:r>
      <w:proofErr w:type="spellEnd"/>
      <w:r w:rsidRPr="00A71DE2">
        <w:rPr>
          <w:rFonts w:ascii="Times New Roman" w:hAnsi="Times New Roman" w:cs="Times New Roman"/>
          <w:sz w:val="24"/>
          <w:szCs w:val="24"/>
        </w:rPr>
        <w:t xml:space="preserve"> </w:t>
      </w:r>
      <w:r w:rsidRPr="00A71DE2">
        <w:rPr>
          <w:rFonts w:ascii="Times New Roman" w:hAnsi="Times New Roman" w:cs="Times New Roman"/>
          <w:i/>
          <w:iCs/>
          <w:sz w:val="24"/>
          <w:szCs w:val="24"/>
        </w:rPr>
        <w:t>L’Incertitude : une constante, de la littérature au cinéma</w:t>
      </w:r>
      <w:r w:rsidRPr="00A71DE2">
        <w:rPr>
          <w:rStyle w:val="Appeldenotedefin"/>
          <w:rFonts w:ascii="Times New Roman" w:hAnsi="Times New Roman" w:cs="Times New Roman"/>
          <w:sz w:val="24"/>
          <w:szCs w:val="24"/>
        </w:rPr>
        <w:endnoteReference w:id="10"/>
      </w:r>
      <w:r w:rsidRPr="00A71DE2">
        <w:rPr>
          <w:rFonts w:ascii="Times New Roman" w:hAnsi="Times New Roman" w:cs="Times New Roman"/>
          <w:sz w:val="24"/>
          <w:szCs w:val="24"/>
        </w:rPr>
        <w:t xml:space="preserve"> jusqu’à celui très récent portant sur les séries, de Marta Boni </w:t>
      </w:r>
      <w:r w:rsidRPr="00A71DE2">
        <w:rPr>
          <w:rFonts w:ascii="Times New Roman" w:hAnsi="Times New Roman" w:cs="Times New Roman"/>
          <w:i/>
          <w:iCs/>
          <w:sz w:val="24"/>
          <w:szCs w:val="24"/>
        </w:rPr>
        <w:t>Perdre pied, Le principe d’incertitude dans les séries</w:t>
      </w:r>
      <w:r w:rsidRPr="00A71DE2">
        <w:rPr>
          <w:rStyle w:val="Appeldenotedefin"/>
          <w:rFonts w:ascii="Times New Roman" w:hAnsi="Times New Roman" w:cs="Times New Roman"/>
          <w:sz w:val="24"/>
          <w:szCs w:val="24"/>
        </w:rPr>
        <w:endnoteReference w:id="11"/>
      </w:r>
      <w:r w:rsidRPr="00A71DE2">
        <w:rPr>
          <w:rFonts w:ascii="Times New Roman" w:hAnsi="Times New Roman" w:cs="Times New Roman"/>
          <w:sz w:val="24"/>
          <w:szCs w:val="24"/>
        </w:rPr>
        <w:t xml:space="preserve">. Il s’agit dans le présent volume de se centrer sur le format non sériel, sur la forme du film de cinéma. Dans ce volume, pour limiter le champ de l’enquête on pourrait concentrer la réflexion sur les motifs et les formes, qui, de toute façon, impliquent aussi des thématiques et des types de personnages. Pour éviter de donner une gamme illimitée des incertitudes, la réflexion pourra limiter ses corpus à des structures narratives et dramatiques précises (ex : débuts et fins de films, structure linéaire ou non linéaire, polyphonie narrative), </w:t>
      </w:r>
      <w:r>
        <w:rPr>
          <w:rFonts w:ascii="Times New Roman" w:hAnsi="Times New Roman" w:cs="Times New Roman"/>
          <w:sz w:val="24"/>
          <w:szCs w:val="24"/>
        </w:rPr>
        <w:t xml:space="preserve">à des </w:t>
      </w:r>
      <w:r w:rsidRPr="00A71DE2">
        <w:rPr>
          <w:rFonts w:ascii="Times New Roman" w:hAnsi="Times New Roman" w:cs="Times New Roman"/>
          <w:sz w:val="24"/>
          <w:szCs w:val="24"/>
        </w:rPr>
        <w:t xml:space="preserve">types d’images, de plans, de montage, de dispositifs d’exposition et d’énonciation, de motifs, et tenir en retrait la question du personnage (personnages « incertains ») sauf à les saisir en fonction de éléments énumérés </w:t>
      </w:r>
      <w:r w:rsidRPr="00A71DE2">
        <w:rPr>
          <w:rFonts w:ascii="Times New Roman" w:hAnsi="Times New Roman" w:cs="Times New Roman"/>
          <w:i/>
          <w:iCs/>
          <w:sz w:val="24"/>
          <w:szCs w:val="24"/>
        </w:rPr>
        <w:t>supra</w:t>
      </w:r>
      <w:r w:rsidRPr="00A71DE2">
        <w:rPr>
          <w:rFonts w:ascii="Times New Roman" w:hAnsi="Times New Roman" w:cs="Times New Roman"/>
          <w:sz w:val="24"/>
          <w:szCs w:val="24"/>
        </w:rPr>
        <w:t xml:space="preserve">. On cherchera donc moins des types de personnages ou d’histoire, </w:t>
      </w:r>
      <w:r>
        <w:rPr>
          <w:rFonts w:ascii="Times New Roman" w:hAnsi="Times New Roman" w:cs="Times New Roman"/>
          <w:sz w:val="24"/>
          <w:szCs w:val="24"/>
        </w:rPr>
        <w:t xml:space="preserve">que </w:t>
      </w:r>
      <w:r w:rsidRPr="00A71DE2">
        <w:rPr>
          <w:rFonts w:ascii="Times New Roman" w:hAnsi="Times New Roman" w:cs="Times New Roman"/>
          <w:sz w:val="24"/>
          <w:szCs w:val="24"/>
        </w:rPr>
        <w:t xml:space="preserve">des </w:t>
      </w:r>
      <w:r>
        <w:rPr>
          <w:rFonts w:ascii="Times New Roman" w:hAnsi="Times New Roman" w:cs="Times New Roman"/>
          <w:sz w:val="24"/>
          <w:szCs w:val="24"/>
        </w:rPr>
        <w:t>motifs et dispositifs</w:t>
      </w:r>
      <w:r w:rsidRPr="00A71DE2">
        <w:rPr>
          <w:rFonts w:ascii="Times New Roman" w:hAnsi="Times New Roman" w:cs="Times New Roman"/>
          <w:sz w:val="24"/>
          <w:szCs w:val="24"/>
        </w:rPr>
        <w:t xml:space="preserve">, qui, par là même définiront les personnages. </w:t>
      </w:r>
    </w:p>
    <w:p w14:paraId="2AF398FC" w14:textId="13425AE5" w:rsidR="004A308E" w:rsidRPr="00A71DE2" w:rsidRDefault="004A308E" w:rsidP="00CB2B16">
      <w:pPr>
        <w:spacing w:line="276" w:lineRule="auto"/>
        <w:jc w:val="both"/>
        <w:rPr>
          <w:rFonts w:ascii="Times New Roman" w:hAnsi="Times New Roman" w:cs="Times New Roman"/>
          <w:b/>
          <w:bCs/>
          <w:color w:val="0070C0"/>
          <w:sz w:val="24"/>
          <w:szCs w:val="24"/>
        </w:rPr>
      </w:pPr>
      <w:r w:rsidRPr="00A71DE2">
        <w:rPr>
          <w:rFonts w:ascii="Times New Roman" w:hAnsi="Times New Roman" w:cs="Times New Roman"/>
          <w:b/>
          <w:bCs/>
          <w:color w:val="0070C0"/>
          <w:sz w:val="24"/>
          <w:szCs w:val="24"/>
        </w:rPr>
        <w:lastRenderedPageBreak/>
        <w:t>Axe 1 : Plans troubles, incertains et facteurs de troubles visuels et sonores, inconfort visuel</w:t>
      </w:r>
      <w:r w:rsidRPr="00A71DE2">
        <w:rPr>
          <w:rStyle w:val="Appeldenotedefin"/>
          <w:rFonts w:ascii="Times New Roman" w:hAnsi="Times New Roman" w:cs="Times New Roman"/>
          <w:b/>
          <w:bCs/>
          <w:color w:val="0070C0"/>
          <w:sz w:val="24"/>
          <w:szCs w:val="24"/>
        </w:rPr>
        <w:endnoteReference w:id="12"/>
      </w:r>
      <w:r w:rsidRPr="00A71DE2">
        <w:rPr>
          <w:rFonts w:ascii="Times New Roman" w:hAnsi="Times New Roman" w:cs="Times New Roman"/>
          <w:b/>
          <w:bCs/>
          <w:color w:val="0070C0"/>
          <w:sz w:val="24"/>
          <w:szCs w:val="24"/>
        </w:rPr>
        <w:t> :</w:t>
      </w:r>
    </w:p>
    <w:p w14:paraId="326D93ED" w14:textId="5E8AD22C" w:rsidR="004A308E" w:rsidRPr="00A71DE2" w:rsidRDefault="004A308E" w:rsidP="00CB2B16">
      <w:pPr>
        <w:spacing w:line="276" w:lineRule="auto"/>
        <w:jc w:val="both"/>
        <w:rPr>
          <w:rFonts w:ascii="Times New Roman" w:hAnsi="Times New Roman" w:cs="Times New Roman"/>
          <w:sz w:val="24"/>
          <w:szCs w:val="24"/>
        </w:rPr>
      </w:pPr>
      <w:r w:rsidRPr="00A71DE2">
        <w:rPr>
          <w:rFonts w:ascii="Times New Roman" w:hAnsi="Times New Roman" w:cs="Times New Roman"/>
          <w:sz w:val="24"/>
          <w:szCs w:val="24"/>
        </w:rPr>
        <w:t xml:space="preserve">Créer chez le spectateur un défaut de perception, empêcher la bonne perception (en ce sens le personnage de </w:t>
      </w:r>
      <w:r w:rsidRPr="00A71DE2">
        <w:rPr>
          <w:rFonts w:ascii="Times New Roman" w:hAnsi="Times New Roman" w:cs="Times New Roman"/>
          <w:i/>
          <w:iCs/>
          <w:sz w:val="24"/>
          <w:szCs w:val="24"/>
        </w:rPr>
        <w:t>Blow up</w:t>
      </w:r>
      <w:r w:rsidRPr="00A71DE2">
        <w:rPr>
          <w:rFonts w:ascii="Times New Roman" w:hAnsi="Times New Roman" w:cs="Times New Roman"/>
          <w:sz w:val="24"/>
          <w:szCs w:val="24"/>
        </w:rPr>
        <w:t xml:space="preserve"> (Antonioni, 1966) incarne une telle perception défaillante)</w:t>
      </w:r>
      <w:r>
        <w:rPr>
          <w:rFonts w:ascii="Times New Roman" w:hAnsi="Times New Roman" w:cs="Times New Roman"/>
          <w:sz w:val="24"/>
          <w:szCs w:val="24"/>
        </w:rPr>
        <w:t>.</w:t>
      </w:r>
    </w:p>
    <w:p w14:paraId="218EE3C4" w14:textId="18B4DF82" w:rsidR="004A308E" w:rsidRPr="00A71DE2" w:rsidRDefault="004A308E" w:rsidP="00CB2B16">
      <w:pPr>
        <w:spacing w:line="276" w:lineRule="auto"/>
        <w:jc w:val="both"/>
        <w:rPr>
          <w:rFonts w:ascii="Times New Roman" w:hAnsi="Times New Roman" w:cs="Times New Roman"/>
          <w:sz w:val="24"/>
          <w:szCs w:val="24"/>
        </w:rPr>
      </w:pPr>
      <w:r>
        <w:rPr>
          <w:rFonts w:ascii="Times New Roman" w:hAnsi="Times New Roman" w:cs="Times New Roman"/>
          <w:b/>
          <w:bCs/>
          <w:sz w:val="24"/>
          <w:szCs w:val="24"/>
        </w:rPr>
        <w:t>--</w:t>
      </w:r>
      <w:r w:rsidRPr="00A71DE2">
        <w:rPr>
          <w:rFonts w:ascii="Times New Roman" w:hAnsi="Times New Roman" w:cs="Times New Roman"/>
          <w:b/>
          <w:bCs/>
          <w:sz w:val="24"/>
          <w:szCs w:val="24"/>
        </w:rPr>
        <w:t>Motifs troubles, inconfort visuel</w:t>
      </w:r>
      <w:r w:rsidRPr="00A71DE2">
        <w:rPr>
          <w:rFonts w:ascii="Times New Roman" w:hAnsi="Times New Roman" w:cs="Times New Roman"/>
          <w:sz w:val="24"/>
          <w:szCs w:val="24"/>
        </w:rPr>
        <w:t> : Reflets, ombres portées, clairs-obscurs, brume, bouillard…</w:t>
      </w:r>
    </w:p>
    <w:p w14:paraId="1B021E9E" w14:textId="0B7B01C4" w:rsidR="004A308E" w:rsidRPr="00A71DE2" w:rsidRDefault="004A308E" w:rsidP="00CB2B16">
      <w:pPr>
        <w:spacing w:line="276" w:lineRule="auto"/>
        <w:jc w:val="both"/>
        <w:rPr>
          <w:rFonts w:ascii="Times New Roman" w:hAnsi="Times New Roman" w:cs="Times New Roman"/>
          <w:sz w:val="24"/>
          <w:szCs w:val="24"/>
        </w:rPr>
      </w:pPr>
      <w:r>
        <w:rPr>
          <w:rFonts w:ascii="Times New Roman" w:hAnsi="Times New Roman" w:cs="Times New Roman"/>
          <w:b/>
          <w:bCs/>
          <w:sz w:val="24"/>
          <w:szCs w:val="24"/>
        </w:rPr>
        <w:t>--</w:t>
      </w:r>
      <w:r w:rsidRPr="00A71DE2">
        <w:rPr>
          <w:rFonts w:ascii="Times New Roman" w:hAnsi="Times New Roman" w:cs="Times New Roman"/>
          <w:b/>
          <w:bCs/>
          <w:sz w:val="24"/>
          <w:szCs w:val="24"/>
        </w:rPr>
        <w:t>Le flou</w:t>
      </w:r>
      <w:r w:rsidRPr="00A71DE2">
        <w:rPr>
          <w:rFonts w:ascii="Times New Roman" w:hAnsi="Times New Roman" w:cs="Times New Roman"/>
          <w:sz w:val="24"/>
          <w:szCs w:val="24"/>
        </w:rPr>
        <w:t xml:space="preserve"> (une exposition récente s’est tenue sur cette qualité de l’image floue picturale et photographique (qui pourrait aussi concerner le son), « Dans le flou, une autre vision de l’art de 1945 à nos jours</w:t>
      </w:r>
      <w:r w:rsidRPr="00A71DE2">
        <w:rPr>
          <w:rStyle w:val="Appeldenotedefin"/>
          <w:rFonts w:ascii="Times New Roman" w:hAnsi="Times New Roman" w:cs="Times New Roman"/>
          <w:sz w:val="24"/>
          <w:szCs w:val="24"/>
        </w:rPr>
        <w:endnoteReference w:id="13"/>
      </w:r>
      <w:r w:rsidRPr="00A71DE2">
        <w:rPr>
          <w:rFonts w:ascii="Times New Roman" w:hAnsi="Times New Roman" w:cs="Times New Roman"/>
          <w:sz w:val="24"/>
          <w:szCs w:val="24"/>
        </w:rPr>
        <w:t xml:space="preserve"> » (Paris, Musée de l’Orangerie, 30 avril-18 août 2025). Pour un exemple récent au cinéma, les premiers plans flous du film </w:t>
      </w:r>
      <w:r w:rsidRPr="00A71DE2">
        <w:rPr>
          <w:rFonts w:ascii="Times New Roman" w:hAnsi="Times New Roman" w:cs="Times New Roman"/>
          <w:i/>
          <w:iCs/>
          <w:sz w:val="24"/>
          <w:szCs w:val="24"/>
        </w:rPr>
        <w:t>L’Étranger</w:t>
      </w:r>
      <w:r w:rsidRPr="00A71DE2">
        <w:rPr>
          <w:rFonts w:ascii="Times New Roman" w:hAnsi="Times New Roman" w:cs="Times New Roman"/>
          <w:sz w:val="24"/>
          <w:szCs w:val="24"/>
        </w:rPr>
        <w:t xml:space="preserve"> de François </w:t>
      </w:r>
      <w:proofErr w:type="gramStart"/>
      <w:r w:rsidRPr="00A71DE2">
        <w:rPr>
          <w:rFonts w:ascii="Times New Roman" w:hAnsi="Times New Roman" w:cs="Times New Roman"/>
          <w:sz w:val="24"/>
          <w:szCs w:val="24"/>
        </w:rPr>
        <w:t>Ozon,  (</w:t>
      </w:r>
      <w:proofErr w:type="gramEnd"/>
      <w:r w:rsidRPr="00A71DE2">
        <w:rPr>
          <w:rFonts w:ascii="Times New Roman" w:hAnsi="Times New Roman" w:cs="Times New Roman"/>
          <w:sz w:val="24"/>
          <w:szCs w:val="24"/>
        </w:rPr>
        <w:t xml:space="preserve">in)déterminant la silhouette de « l’étranger » Meursault. </w:t>
      </w:r>
    </w:p>
    <w:p w14:paraId="525BC001" w14:textId="4AB134C7" w:rsidR="004A308E" w:rsidRPr="00A71DE2" w:rsidRDefault="004A308E" w:rsidP="00CB2B16">
      <w:pPr>
        <w:spacing w:line="276" w:lineRule="auto"/>
        <w:jc w:val="both"/>
        <w:rPr>
          <w:rFonts w:ascii="Times New Roman" w:hAnsi="Times New Roman" w:cs="Times New Roman"/>
          <w:sz w:val="24"/>
          <w:szCs w:val="24"/>
        </w:rPr>
      </w:pPr>
      <w:r>
        <w:rPr>
          <w:rFonts w:ascii="Times New Roman" w:hAnsi="Times New Roman" w:cs="Times New Roman"/>
          <w:b/>
          <w:bCs/>
          <w:sz w:val="24"/>
          <w:szCs w:val="24"/>
        </w:rPr>
        <w:t>--</w:t>
      </w:r>
      <w:r w:rsidRPr="00A71DE2">
        <w:rPr>
          <w:rFonts w:ascii="Times New Roman" w:hAnsi="Times New Roman" w:cs="Times New Roman"/>
          <w:b/>
          <w:bCs/>
          <w:sz w:val="24"/>
          <w:szCs w:val="24"/>
        </w:rPr>
        <w:t>Le plan altéré, l’esthétique du plan abîmé, « sale », « raté »</w:t>
      </w:r>
      <w:r w:rsidRPr="00A71DE2">
        <w:rPr>
          <w:rFonts w:ascii="Times New Roman" w:hAnsi="Times New Roman" w:cs="Times New Roman"/>
          <w:sz w:val="24"/>
          <w:szCs w:val="24"/>
        </w:rPr>
        <w:t xml:space="preserve"> (comme on parle de photo ratée, surexposée, sous-exposée, bougée, saturée, images et sons distordus (</w:t>
      </w:r>
      <w:r w:rsidRPr="00A71DE2">
        <w:rPr>
          <w:rFonts w:ascii="Times New Roman" w:hAnsi="Times New Roman" w:cs="Times New Roman"/>
          <w:i/>
          <w:iCs/>
          <w:sz w:val="24"/>
          <w:szCs w:val="24"/>
        </w:rPr>
        <w:t>Glitch</w:t>
      </w:r>
      <w:r w:rsidRPr="00A71DE2">
        <w:rPr>
          <w:rFonts w:ascii="Times New Roman" w:hAnsi="Times New Roman" w:cs="Times New Roman"/>
          <w:sz w:val="24"/>
          <w:szCs w:val="24"/>
        </w:rPr>
        <w:t xml:space="preserve">), plans </w:t>
      </w:r>
      <w:r w:rsidRPr="00A71DE2">
        <w:rPr>
          <w:rFonts w:ascii="Times New Roman" w:hAnsi="Times New Roman" w:cs="Times New Roman"/>
          <w:i/>
          <w:iCs/>
          <w:sz w:val="24"/>
          <w:szCs w:val="24"/>
        </w:rPr>
        <w:t>Lo-fi</w:t>
      </w:r>
      <w:r w:rsidRPr="00A71DE2">
        <w:rPr>
          <w:rFonts w:ascii="Times New Roman" w:hAnsi="Times New Roman" w:cs="Times New Roman"/>
          <w:sz w:val="24"/>
          <w:szCs w:val="24"/>
        </w:rPr>
        <w:t xml:space="preserve"> (</w:t>
      </w:r>
      <w:r w:rsidRPr="00A71DE2">
        <w:rPr>
          <w:rFonts w:ascii="Times New Roman" w:hAnsi="Times New Roman" w:cs="Times New Roman"/>
          <w:i/>
          <w:iCs/>
          <w:sz w:val="24"/>
          <w:szCs w:val="24"/>
        </w:rPr>
        <w:t xml:space="preserve">Low </w:t>
      </w:r>
      <w:proofErr w:type="spellStart"/>
      <w:proofErr w:type="gramStart"/>
      <w:r w:rsidRPr="00A71DE2">
        <w:rPr>
          <w:rFonts w:ascii="Times New Roman" w:hAnsi="Times New Roman" w:cs="Times New Roman"/>
          <w:i/>
          <w:iCs/>
          <w:sz w:val="24"/>
          <w:szCs w:val="24"/>
        </w:rPr>
        <w:t>Fidelity</w:t>
      </w:r>
      <w:proofErr w:type="spellEnd"/>
      <w:r w:rsidRPr="00A71DE2">
        <w:rPr>
          <w:rFonts w:ascii="Times New Roman" w:hAnsi="Times New Roman" w:cs="Times New Roman"/>
          <w:sz w:val="24"/>
          <w:szCs w:val="24"/>
        </w:rPr>
        <w:t>)…</w:t>
      </w:r>
      <w:proofErr w:type="gramEnd"/>
    </w:p>
    <w:p w14:paraId="4912374D" w14:textId="15FBDEDE" w:rsidR="004A308E" w:rsidRPr="00A71DE2" w:rsidRDefault="004A308E" w:rsidP="00CB2B16">
      <w:pPr>
        <w:spacing w:line="276" w:lineRule="auto"/>
        <w:jc w:val="both"/>
        <w:rPr>
          <w:rFonts w:ascii="Times New Roman" w:hAnsi="Times New Roman" w:cs="Times New Roman"/>
          <w:sz w:val="24"/>
          <w:szCs w:val="24"/>
        </w:rPr>
      </w:pPr>
      <w:r>
        <w:rPr>
          <w:rFonts w:ascii="Times New Roman" w:hAnsi="Times New Roman" w:cs="Times New Roman"/>
          <w:b/>
          <w:bCs/>
          <w:sz w:val="24"/>
          <w:szCs w:val="24"/>
        </w:rPr>
        <w:t>--</w:t>
      </w:r>
      <w:r w:rsidRPr="00A71DE2">
        <w:rPr>
          <w:rFonts w:ascii="Times New Roman" w:hAnsi="Times New Roman" w:cs="Times New Roman"/>
          <w:b/>
          <w:bCs/>
          <w:sz w:val="24"/>
          <w:szCs w:val="24"/>
        </w:rPr>
        <w:t>Anamorphose</w:t>
      </w:r>
      <w:r w:rsidRPr="00A71DE2">
        <w:rPr>
          <w:rFonts w:ascii="Times New Roman" w:hAnsi="Times New Roman" w:cs="Times New Roman"/>
          <w:sz w:val="24"/>
          <w:szCs w:val="24"/>
        </w:rPr>
        <w:t>s. Ex. objets ou visages déformés dans un miroir</w:t>
      </w:r>
      <w:r>
        <w:rPr>
          <w:rStyle w:val="Appeldenotedefin"/>
          <w:rFonts w:ascii="Times New Roman" w:hAnsi="Times New Roman" w:cs="Times New Roman"/>
          <w:sz w:val="24"/>
          <w:szCs w:val="24"/>
        </w:rPr>
        <w:endnoteReference w:id="14"/>
      </w:r>
      <w:r>
        <w:rPr>
          <w:rFonts w:ascii="Times New Roman" w:hAnsi="Times New Roman" w:cs="Times New Roman"/>
          <w:sz w:val="24"/>
          <w:szCs w:val="24"/>
        </w:rPr>
        <w:t>.</w:t>
      </w:r>
    </w:p>
    <w:p w14:paraId="419271D7" w14:textId="27B466D9" w:rsidR="004A308E" w:rsidRPr="00A71DE2" w:rsidRDefault="004A308E" w:rsidP="00AE6D79">
      <w:pPr>
        <w:spacing w:line="276" w:lineRule="auto"/>
        <w:jc w:val="both"/>
        <w:rPr>
          <w:rFonts w:ascii="Times New Roman" w:hAnsi="Times New Roman" w:cs="Times New Roman"/>
          <w:sz w:val="24"/>
          <w:szCs w:val="24"/>
        </w:rPr>
      </w:pPr>
      <w:r>
        <w:rPr>
          <w:rFonts w:ascii="Times New Roman" w:hAnsi="Times New Roman" w:cs="Times New Roman"/>
          <w:b/>
          <w:bCs/>
          <w:sz w:val="24"/>
          <w:szCs w:val="24"/>
        </w:rPr>
        <w:t>--</w:t>
      </w:r>
      <w:r w:rsidRPr="00A71DE2">
        <w:rPr>
          <w:rFonts w:ascii="Times New Roman" w:hAnsi="Times New Roman" w:cs="Times New Roman"/>
          <w:b/>
          <w:bCs/>
          <w:sz w:val="24"/>
          <w:szCs w:val="24"/>
        </w:rPr>
        <w:t>Objets insolites, incongrus, plans hors-sujet</w:t>
      </w:r>
      <w:r w:rsidRPr="00A71DE2">
        <w:rPr>
          <w:rFonts w:ascii="Times New Roman" w:hAnsi="Times New Roman" w:cs="Times New Roman"/>
          <w:sz w:val="24"/>
          <w:szCs w:val="24"/>
        </w:rPr>
        <w:t xml:space="preserve"> qui semblent des indices ou des alertes, sans que l’on puisse toujours formuler ou même utiliser leur potentiel symbolique et signifiant pour l’ensemble de la fiction ; fausse alerte, fausse piste, plan « gratuit » (?), hors-sujet, saugrenu, « déplacé ». Ex. les plans rajoutés par Gus Van Sant au film </w:t>
      </w:r>
      <w:r w:rsidRPr="00A71DE2">
        <w:rPr>
          <w:rFonts w:ascii="Times New Roman" w:hAnsi="Times New Roman" w:cs="Times New Roman"/>
          <w:i/>
          <w:iCs/>
          <w:sz w:val="24"/>
          <w:szCs w:val="24"/>
        </w:rPr>
        <w:t>Psycho</w:t>
      </w:r>
      <w:r w:rsidRPr="00A71DE2">
        <w:rPr>
          <w:rFonts w:ascii="Times New Roman" w:hAnsi="Times New Roman" w:cs="Times New Roman"/>
          <w:sz w:val="24"/>
          <w:szCs w:val="24"/>
        </w:rPr>
        <w:t xml:space="preserve"> d’</w:t>
      </w:r>
      <w:proofErr w:type="spellStart"/>
      <w:r w:rsidRPr="00A71DE2">
        <w:rPr>
          <w:rFonts w:ascii="Times New Roman" w:hAnsi="Times New Roman" w:cs="Times New Roman"/>
          <w:sz w:val="24"/>
          <w:szCs w:val="24"/>
        </w:rPr>
        <w:t>Hitchock</w:t>
      </w:r>
      <w:proofErr w:type="spellEnd"/>
      <w:r w:rsidRPr="00A71DE2">
        <w:rPr>
          <w:rFonts w:ascii="Times New Roman" w:hAnsi="Times New Roman" w:cs="Times New Roman"/>
          <w:i/>
          <w:iCs/>
          <w:sz w:val="24"/>
          <w:szCs w:val="24"/>
        </w:rPr>
        <w:t xml:space="preserve"> </w:t>
      </w:r>
      <w:r w:rsidRPr="00A71DE2">
        <w:rPr>
          <w:rFonts w:ascii="Times New Roman" w:hAnsi="Times New Roman" w:cs="Times New Roman"/>
          <w:sz w:val="24"/>
          <w:szCs w:val="24"/>
        </w:rPr>
        <w:t>dans son</w:t>
      </w:r>
      <w:r w:rsidRPr="00A71DE2">
        <w:rPr>
          <w:rFonts w:ascii="Times New Roman" w:hAnsi="Times New Roman" w:cs="Times New Roman"/>
          <w:i/>
          <w:iCs/>
          <w:sz w:val="24"/>
          <w:szCs w:val="24"/>
        </w:rPr>
        <w:t xml:space="preserve"> </w:t>
      </w:r>
      <w:r w:rsidRPr="00A71DE2">
        <w:rPr>
          <w:rFonts w:ascii="Times New Roman" w:hAnsi="Times New Roman" w:cs="Times New Roman"/>
          <w:sz w:val="24"/>
          <w:szCs w:val="24"/>
        </w:rPr>
        <w:t>remake « plan par plan », dont un plan de nuages dans la figure de la scène de la douche : que fait ce plan à ce moment-là, quel élément nouveau apporte-t-il ? Son intrusion dissipe l’attention, la fourvoie et interroge la scène culte autrement. Le plan incertain crée une incertitude qui relance peut-être la compréhension de la figure de la douche</w:t>
      </w:r>
      <w:r>
        <w:rPr>
          <w:rFonts w:ascii="Times New Roman" w:hAnsi="Times New Roman" w:cs="Times New Roman"/>
          <w:sz w:val="24"/>
          <w:szCs w:val="24"/>
        </w:rPr>
        <w:t xml:space="preserve"> et du personnage de Marion Crane</w:t>
      </w:r>
      <w:r w:rsidRPr="00A71DE2">
        <w:rPr>
          <w:rFonts w:ascii="Times New Roman" w:hAnsi="Times New Roman" w:cs="Times New Roman"/>
          <w:sz w:val="24"/>
          <w:szCs w:val="24"/>
        </w:rPr>
        <w:t>.</w:t>
      </w:r>
    </w:p>
    <w:p w14:paraId="4B25D65C" w14:textId="7B06C6CE" w:rsidR="004A308E" w:rsidRPr="00A71DE2" w:rsidRDefault="004A308E" w:rsidP="00CB2B16">
      <w:pPr>
        <w:spacing w:line="276" w:lineRule="auto"/>
        <w:jc w:val="both"/>
        <w:rPr>
          <w:rFonts w:ascii="Times New Roman" w:hAnsi="Times New Roman" w:cs="Times New Roman"/>
          <w:sz w:val="24"/>
          <w:szCs w:val="24"/>
        </w:rPr>
      </w:pPr>
      <w:r>
        <w:rPr>
          <w:rFonts w:ascii="Times New Roman" w:hAnsi="Times New Roman" w:cs="Times New Roman"/>
          <w:b/>
          <w:bCs/>
          <w:sz w:val="24"/>
          <w:szCs w:val="24"/>
        </w:rPr>
        <w:t>--</w:t>
      </w:r>
      <w:r w:rsidRPr="00A71DE2">
        <w:rPr>
          <w:rFonts w:ascii="Times New Roman" w:hAnsi="Times New Roman" w:cs="Times New Roman"/>
          <w:b/>
          <w:bCs/>
          <w:sz w:val="24"/>
          <w:szCs w:val="24"/>
        </w:rPr>
        <w:t>Rythmes</w:t>
      </w:r>
      <w:r w:rsidRPr="00A71DE2">
        <w:rPr>
          <w:rFonts w:ascii="Times New Roman" w:hAnsi="Times New Roman" w:cs="Times New Roman"/>
          <w:sz w:val="24"/>
          <w:szCs w:val="24"/>
        </w:rPr>
        <w:t> : Ralentis</w:t>
      </w:r>
      <w:r w:rsidRPr="00A71DE2">
        <w:rPr>
          <w:rStyle w:val="Appeldenotedefin"/>
          <w:rFonts w:ascii="Times New Roman" w:hAnsi="Times New Roman" w:cs="Times New Roman"/>
          <w:sz w:val="24"/>
          <w:szCs w:val="24"/>
        </w:rPr>
        <w:endnoteReference w:id="15"/>
      </w:r>
      <w:r w:rsidRPr="00A71DE2">
        <w:rPr>
          <w:rFonts w:ascii="Times New Roman" w:hAnsi="Times New Roman" w:cs="Times New Roman"/>
          <w:sz w:val="24"/>
          <w:szCs w:val="24"/>
        </w:rPr>
        <w:t xml:space="preserve"> / accélérations</w:t>
      </w:r>
      <w:r>
        <w:rPr>
          <w:rFonts w:ascii="Times New Roman" w:hAnsi="Times New Roman" w:cs="Times New Roman"/>
          <w:sz w:val="24"/>
          <w:szCs w:val="24"/>
        </w:rPr>
        <w:t xml:space="preserve"> </w:t>
      </w:r>
      <w:r w:rsidRPr="00A71DE2">
        <w:rPr>
          <w:rFonts w:ascii="Times New Roman" w:hAnsi="Times New Roman" w:cs="Times New Roman"/>
          <w:sz w:val="24"/>
          <w:szCs w:val="24"/>
        </w:rPr>
        <w:t xml:space="preserve">/ flash visuel et sonore.  </w:t>
      </w:r>
    </w:p>
    <w:p w14:paraId="6A933088" w14:textId="7DA9DF80" w:rsidR="004A308E" w:rsidRPr="00A71DE2" w:rsidRDefault="004A308E" w:rsidP="00107CE5">
      <w:pPr>
        <w:spacing w:line="276" w:lineRule="auto"/>
        <w:jc w:val="both"/>
        <w:rPr>
          <w:rFonts w:ascii="Times New Roman" w:hAnsi="Times New Roman" w:cs="Times New Roman"/>
          <w:sz w:val="24"/>
          <w:szCs w:val="24"/>
        </w:rPr>
      </w:pPr>
      <w:r>
        <w:rPr>
          <w:rFonts w:ascii="Times New Roman" w:hAnsi="Times New Roman" w:cs="Times New Roman"/>
          <w:b/>
          <w:bCs/>
          <w:sz w:val="24"/>
          <w:szCs w:val="24"/>
        </w:rPr>
        <w:t>--</w:t>
      </w:r>
      <w:r w:rsidRPr="00A71DE2">
        <w:rPr>
          <w:rFonts w:ascii="Times New Roman" w:hAnsi="Times New Roman" w:cs="Times New Roman"/>
          <w:b/>
          <w:bCs/>
          <w:sz w:val="24"/>
          <w:szCs w:val="24"/>
        </w:rPr>
        <w:t>Plan spectral.</w:t>
      </w:r>
      <w:r w:rsidRPr="00A71DE2">
        <w:rPr>
          <w:rFonts w:ascii="Times New Roman" w:hAnsi="Times New Roman" w:cs="Times New Roman"/>
          <w:sz w:val="24"/>
          <w:szCs w:val="24"/>
        </w:rPr>
        <w:t xml:space="preserve"> Spectre : présence absence, </w:t>
      </w:r>
      <w:r>
        <w:rPr>
          <w:rFonts w:ascii="Times New Roman" w:hAnsi="Times New Roman" w:cs="Times New Roman"/>
          <w:sz w:val="24"/>
          <w:szCs w:val="24"/>
        </w:rPr>
        <w:t xml:space="preserve">ou instance produisant des </w:t>
      </w:r>
      <w:r w:rsidRPr="00A71DE2">
        <w:rPr>
          <w:rFonts w:ascii="Times New Roman" w:hAnsi="Times New Roman" w:cs="Times New Roman"/>
          <w:sz w:val="24"/>
          <w:szCs w:val="24"/>
        </w:rPr>
        <w:t xml:space="preserve">sensations de présences environnantes, non considérées comme certaines car soumises justement à la sensation, aux impressions sensorielles. Le cinéma asiatique, en particulier japonais, et d’horreur (le </w:t>
      </w:r>
      <w:r w:rsidRPr="00A71DE2">
        <w:rPr>
          <w:rFonts w:ascii="Times New Roman" w:hAnsi="Times New Roman" w:cs="Times New Roman"/>
          <w:i/>
          <w:iCs/>
          <w:sz w:val="24"/>
          <w:szCs w:val="24"/>
        </w:rPr>
        <w:t>J-</w:t>
      </w:r>
      <w:proofErr w:type="spellStart"/>
      <w:r w:rsidRPr="00A71DE2">
        <w:rPr>
          <w:rFonts w:ascii="Times New Roman" w:hAnsi="Times New Roman" w:cs="Times New Roman"/>
          <w:i/>
          <w:iCs/>
          <w:sz w:val="24"/>
          <w:szCs w:val="24"/>
        </w:rPr>
        <w:t>Horror</w:t>
      </w:r>
      <w:proofErr w:type="spellEnd"/>
      <w:r w:rsidRPr="00A71DE2">
        <w:rPr>
          <w:rFonts w:ascii="Times New Roman" w:hAnsi="Times New Roman" w:cs="Times New Roman"/>
          <w:sz w:val="24"/>
          <w:szCs w:val="24"/>
        </w:rPr>
        <w:t xml:space="preserve">) s’est fait une spécialité des âmes errantes et de spectres présents dans la tradition picturale et le théâtre nô ou le </w:t>
      </w:r>
      <w:r>
        <w:rPr>
          <w:rFonts w:ascii="Times New Roman" w:hAnsi="Times New Roman" w:cs="Times New Roman"/>
          <w:sz w:val="24"/>
          <w:szCs w:val="24"/>
        </w:rPr>
        <w:t>K</w:t>
      </w:r>
      <w:r w:rsidRPr="00A71DE2">
        <w:rPr>
          <w:rFonts w:ascii="Times New Roman" w:hAnsi="Times New Roman" w:cs="Times New Roman"/>
          <w:sz w:val="24"/>
          <w:szCs w:val="24"/>
        </w:rPr>
        <w:t xml:space="preserve">abuki, </w:t>
      </w:r>
      <w:r>
        <w:rPr>
          <w:rFonts w:ascii="Times New Roman" w:hAnsi="Times New Roman" w:cs="Times New Roman"/>
          <w:sz w:val="24"/>
          <w:szCs w:val="24"/>
        </w:rPr>
        <w:t xml:space="preserve">activés </w:t>
      </w:r>
      <w:r w:rsidRPr="00A71DE2">
        <w:rPr>
          <w:rFonts w:ascii="Times New Roman" w:hAnsi="Times New Roman" w:cs="Times New Roman"/>
          <w:sz w:val="24"/>
          <w:szCs w:val="24"/>
        </w:rPr>
        <w:t>dans le foyer des photographies spirites et transposés dans les technologies contemporaines (télévision, internet) (</w:t>
      </w:r>
      <w:r>
        <w:rPr>
          <w:rFonts w:ascii="Times New Roman" w:hAnsi="Times New Roman" w:cs="Times New Roman"/>
          <w:sz w:val="24"/>
          <w:szCs w:val="24"/>
        </w:rPr>
        <w:t xml:space="preserve">Voir </w:t>
      </w:r>
      <w:r w:rsidRPr="00A71DE2">
        <w:rPr>
          <w:rFonts w:ascii="Times New Roman" w:hAnsi="Times New Roman" w:cs="Times New Roman"/>
          <w:i/>
          <w:iCs/>
          <w:sz w:val="24"/>
          <w:szCs w:val="24"/>
        </w:rPr>
        <w:t>Ring</w:t>
      </w:r>
      <w:r w:rsidRPr="00A71DE2">
        <w:rPr>
          <w:rFonts w:ascii="Times New Roman" w:hAnsi="Times New Roman" w:cs="Times New Roman"/>
          <w:sz w:val="24"/>
          <w:szCs w:val="24"/>
        </w:rPr>
        <w:t xml:space="preserve">, </w:t>
      </w:r>
      <w:proofErr w:type="spellStart"/>
      <w:r w:rsidRPr="00A71DE2">
        <w:rPr>
          <w:rFonts w:ascii="Times New Roman" w:hAnsi="Times New Roman" w:cs="Times New Roman"/>
          <w:i/>
          <w:iCs/>
          <w:sz w:val="24"/>
          <w:szCs w:val="24"/>
        </w:rPr>
        <w:t>Kaïro</w:t>
      </w:r>
      <w:proofErr w:type="spellEnd"/>
      <w:r w:rsidRPr="00A71DE2">
        <w:rPr>
          <w:rFonts w:ascii="Times New Roman" w:hAnsi="Times New Roman" w:cs="Times New Roman"/>
          <w:sz w:val="24"/>
          <w:szCs w:val="24"/>
        </w:rPr>
        <w:t>…)</w:t>
      </w:r>
      <w:r w:rsidRPr="00A71DE2">
        <w:rPr>
          <w:rStyle w:val="Appeldenotedefin"/>
          <w:rFonts w:ascii="Times New Roman" w:hAnsi="Times New Roman" w:cs="Times New Roman"/>
          <w:sz w:val="24"/>
          <w:szCs w:val="24"/>
        </w:rPr>
        <w:endnoteReference w:id="16"/>
      </w:r>
      <w:r w:rsidRPr="00A71DE2">
        <w:rPr>
          <w:rFonts w:ascii="Times New Roman" w:hAnsi="Times New Roman" w:cs="Times New Roman"/>
          <w:sz w:val="24"/>
          <w:szCs w:val="24"/>
        </w:rPr>
        <w:t xml:space="preserve">. Mais toute une littérature fantastique a aussi inspiré le cinéma, que l’on pense au roman </w:t>
      </w:r>
      <w:r w:rsidRPr="00A71DE2">
        <w:rPr>
          <w:rFonts w:ascii="Times New Roman" w:hAnsi="Times New Roman" w:cs="Times New Roman"/>
          <w:i/>
          <w:iCs/>
          <w:sz w:val="24"/>
          <w:szCs w:val="24"/>
        </w:rPr>
        <w:t>Le Fantôme et Mrs Muir</w:t>
      </w:r>
      <w:r w:rsidRPr="00A71DE2">
        <w:rPr>
          <w:rFonts w:ascii="Times New Roman" w:hAnsi="Times New Roman" w:cs="Times New Roman"/>
          <w:sz w:val="24"/>
          <w:szCs w:val="24"/>
        </w:rPr>
        <w:t xml:space="preserve"> de R. A. Dick (</w:t>
      </w:r>
      <w:r w:rsidRPr="00A71DE2">
        <w:rPr>
          <w:rFonts w:ascii="Times New Roman" w:hAnsi="Times New Roman" w:cs="Times New Roman"/>
          <w:i/>
          <w:iCs/>
          <w:sz w:val="24"/>
          <w:szCs w:val="24"/>
        </w:rPr>
        <w:t xml:space="preserve">The </w:t>
      </w:r>
      <w:proofErr w:type="spellStart"/>
      <w:r w:rsidRPr="00A71DE2">
        <w:rPr>
          <w:rFonts w:ascii="Times New Roman" w:hAnsi="Times New Roman" w:cs="Times New Roman"/>
          <w:i/>
          <w:iCs/>
          <w:sz w:val="24"/>
          <w:szCs w:val="24"/>
        </w:rPr>
        <w:t>Ghost</w:t>
      </w:r>
      <w:proofErr w:type="spellEnd"/>
      <w:r w:rsidRPr="00A71DE2">
        <w:rPr>
          <w:rFonts w:ascii="Times New Roman" w:hAnsi="Times New Roman" w:cs="Times New Roman"/>
          <w:i/>
          <w:iCs/>
          <w:sz w:val="24"/>
          <w:szCs w:val="24"/>
        </w:rPr>
        <w:t xml:space="preserve"> and Mrs Muir</w:t>
      </w:r>
      <w:r w:rsidRPr="00A71DE2">
        <w:rPr>
          <w:rFonts w:ascii="Times New Roman" w:hAnsi="Times New Roman" w:cs="Times New Roman"/>
          <w:sz w:val="24"/>
          <w:szCs w:val="24"/>
        </w:rPr>
        <w:t>, 1945) adapté par Joseph L. Mankiewicz (1947) (</w:t>
      </w:r>
      <w:r w:rsidRPr="00A71DE2">
        <w:rPr>
          <w:rFonts w:ascii="Times New Roman" w:hAnsi="Times New Roman" w:cs="Times New Roman"/>
          <w:i/>
          <w:iCs/>
          <w:sz w:val="24"/>
          <w:szCs w:val="24"/>
        </w:rPr>
        <w:t xml:space="preserve">The </w:t>
      </w:r>
      <w:proofErr w:type="spellStart"/>
      <w:r w:rsidRPr="00A71DE2">
        <w:rPr>
          <w:rFonts w:ascii="Times New Roman" w:hAnsi="Times New Roman" w:cs="Times New Roman"/>
          <w:i/>
          <w:iCs/>
          <w:sz w:val="24"/>
          <w:szCs w:val="24"/>
        </w:rPr>
        <w:t>Ghost</w:t>
      </w:r>
      <w:proofErr w:type="spellEnd"/>
      <w:r w:rsidRPr="00A71DE2">
        <w:rPr>
          <w:rFonts w:ascii="Times New Roman" w:hAnsi="Times New Roman" w:cs="Times New Roman"/>
          <w:i/>
          <w:iCs/>
          <w:sz w:val="24"/>
          <w:szCs w:val="24"/>
        </w:rPr>
        <w:t xml:space="preserve"> and Mrs Muir / L’Aventure de Mme Muir</w:t>
      </w:r>
      <w:r w:rsidRPr="00A71DE2">
        <w:rPr>
          <w:rFonts w:ascii="Times New Roman" w:hAnsi="Times New Roman" w:cs="Times New Roman"/>
          <w:sz w:val="24"/>
          <w:szCs w:val="24"/>
        </w:rPr>
        <w:t>). Qu’en est-il à présent de l’image spectrale qui ne se confond pas avec la présence de fantômes mais correspond à une qualité d’image, de sons</w:t>
      </w:r>
      <w:r>
        <w:rPr>
          <w:rFonts w:ascii="Times New Roman" w:hAnsi="Times New Roman" w:cs="Times New Roman"/>
          <w:sz w:val="24"/>
          <w:szCs w:val="24"/>
        </w:rPr>
        <w:t xml:space="preserve"> ? Le spectre visuel et sonore lisse les espaces et les temps, se produit dans le </w:t>
      </w:r>
      <w:r w:rsidRPr="00A71DE2">
        <w:rPr>
          <w:rFonts w:ascii="Times New Roman" w:hAnsi="Times New Roman" w:cs="Times New Roman"/>
          <w:sz w:val="24"/>
          <w:szCs w:val="24"/>
        </w:rPr>
        <w:t xml:space="preserve">battement, </w:t>
      </w:r>
      <w:r>
        <w:rPr>
          <w:rFonts w:ascii="Times New Roman" w:hAnsi="Times New Roman" w:cs="Times New Roman"/>
          <w:sz w:val="24"/>
          <w:szCs w:val="24"/>
        </w:rPr>
        <w:t>dans l’</w:t>
      </w:r>
      <w:r w:rsidRPr="00A71DE2">
        <w:rPr>
          <w:rFonts w:ascii="Times New Roman" w:hAnsi="Times New Roman" w:cs="Times New Roman"/>
          <w:sz w:val="24"/>
          <w:szCs w:val="24"/>
        </w:rPr>
        <w:t>instabilité visuelle ou perceptive (et, en conséquence, cognitive, affective…)</w:t>
      </w:r>
      <w:r>
        <w:rPr>
          <w:rFonts w:ascii="Times New Roman" w:hAnsi="Times New Roman" w:cs="Times New Roman"/>
          <w:sz w:val="24"/>
          <w:szCs w:val="24"/>
        </w:rPr>
        <w:t xml:space="preserve"> qui pourraient s’accommoder de la définition </w:t>
      </w:r>
      <w:r w:rsidRPr="00A71DE2">
        <w:rPr>
          <w:rFonts w:ascii="Times New Roman" w:hAnsi="Times New Roman" w:cs="Times New Roman"/>
          <w:sz w:val="24"/>
          <w:szCs w:val="24"/>
        </w:rPr>
        <w:t>de l'image selon Georges Didi-Huberman : « ce n'est pas une apparence, mais une apparition, […] perpétuel battement rythmique entre des termes hétérogènes et pourtant fortement articulés</w:t>
      </w:r>
      <w:r w:rsidRPr="00A71DE2">
        <w:rPr>
          <w:rStyle w:val="Appeldenotedefin"/>
          <w:rFonts w:ascii="Times New Roman" w:hAnsi="Times New Roman" w:cs="Times New Roman"/>
          <w:sz w:val="24"/>
          <w:szCs w:val="24"/>
        </w:rPr>
        <w:endnoteReference w:id="17"/>
      </w:r>
      <w:r w:rsidRPr="00A71DE2">
        <w:rPr>
          <w:rFonts w:ascii="Times New Roman" w:hAnsi="Times New Roman" w:cs="Times New Roman"/>
          <w:sz w:val="24"/>
          <w:szCs w:val="24"/>
        </w:rPr>
        <w:t> »</w:t>
      </w:r>
      <w:r>
        <w:rPr>
          <w:rFonts w:ascii="Times New Roman" w:hAnsi="Times New Roman" w:cs="Times New Roman"/>
          <w:sz w:val="24"/>
          <w:szCs w:val="24"/>
        </w:rPr>
        <w:t>.</w:t>
      </w:r>
      <w:r w:rsidRPr="00A71DE2">
        <w:rPr>
          <w:rFonts w:ascii="Times New Roman" w:hAnsi="Times New Roman" w:cs="Times New Roman"/>
          <w:sz w:val="24"/>
          <w:szCs w:val="24"/>
        </w:rPr>
        <w:t xml:space="preserve"> Un plan troublant est un plan qui génère </w:t>
      </w:r>
      <w:r w:rsidRPr="00A71DE2">
        <w:rPr>
          <w:rFonts w:ascii="Times New Roman" w:hAnsi="Times New Roman" w:cs="Times New Roman"/>
          <w:sz w:val="24"/>
          <w:szCs w:val="24"/>
        </w:rPr>
        <w:lastRenderedPageBreak/>
        <w:t>un tel battement</w:t>
      </w:r>
      <w:r>
        <w:rPr>
          <w:rFonts w:ascii="Times New Roman" w:hAnsi="Times New Roman" w:cs="Times New Roman"/>
          <w:sz w:val="24"/>
          <w:szCs w:val="24"/>
        </w:rPr>
        <w:t xml:space="preserve"> </w:t>
      </w:r>
      <w:r w:rsidRPr="00A71DE2">
        <w:rPr>
          <w:rFonts w:ascii="Times New Roman" w:hAnsi="Times New Roman" w:cs="Times New Roman"/>
          <w:sz w:val="24"/>
          <w:szCs w:val="24"/>
        </w:rPr>
        <w:t>des apparences, de la perception, des significations, générales et personnelles</w:t>
      </w:r>
      <w:r>
        <w:rPr>
          <w:rFonts w:ascii="Times New Roman" w:hAnsi="Times New Roman" w:cs="Times New Roman"/>
          <w:sz w:val="24"/>
          <w:szCs w:val="24"/>
        </w:rPr>
        <w:t xml:space="preserve"> (</w:t>
      </w:r>
      <w:r w:rsidRPr="00A71DE2">
        <w:rPr>
          <w:rFonts w:ascii="Times New Roman" w:hAnsi="Times New Roman" w:cs="Times New Roman"/>
          <w:sz w:val="24"/>
          <w:szCs w:val="24"/>
        </w:rPr>
        <w:t>Ex. Surimpression, amalgame, hybridation d’images</w:t>
      </w:r>
      <w:r>
        <w:rPr>
          <w:rFonts w:ascii="Times New Roman" w:hAnsi="Times New Roman" w:cs="Times New Roman"/>
          <w:sz w:val="24"/>
          <w:szCs w:val="24"/>
        </w:rPr>
        <w:t>).</w:t>
      </w:r>
    </w:p>
    <w:p w14:paraId="463462DC" w14:textId="0B432701" w:rsidR="004A308E" w:rsidRPr="00A71DE2" w:rsidRDefault="004A308E" w:rsidP="00AE6D79">
      <w:pPr>
        <w:spacing w:line="276" w:lineRule="auto"/>
        <w:jc w:val="both"/>
        <w:rPr>
          <w:rFonts w:ascii="Times New Roman" w:hAnsi="Times New Roman" w:cs="Times New Roman"/>
          <w:sz w:val="24"/>
          <w:szCs w:val="24"/>
        </w:rPr>
      </w:pPr>
      <w:r>
        <w:rPr>
          <w:rFonts w:ascii="Times New Roman" w:hAnsi="Times New Roman" w:cs="Times New Roman"/>
          <w:b/>
          <w:bCs/>
          <w:sz w:val="24"/>
          <w:szCs w:val="24"/>
        </w:rPr>
        <w:t>--</w:t>
      </w:r>
      <w:r w:rsidRPr="00A71DE2">
        <w:rPr>
          <w:rFonts w:ascii="Times New Roman" w:hAnsi="Times New Roman" w:cs="Times New Roman"/>
          <w:b/>
          <w:bCs/>
          <w:sz w:val="24"/>
          <w:szCs w:val="24"/>
        </w:rPr>
        <w:t>Plan croyable et non croyable</w:t>
      </w:r>
      <w:r w:rsidRPr="00A71DE2">
        <w:rPr>
          <w:rFonts w:ascii="Times New Roman" w:hAnsi="Times New Roman" w:cs="Times New Roman"/>
          <w:sz w:val="24"/>
          <w:szCs w:val="24"/>
        </w:rPr>
        <w:t xml:space="preserve"> : </w:t>
      </w:r>
      <w:r>
        <w:rPr>
          <w:rFonts w:ascii="Times New Roman" w:hAnsi="Times New Roman" w:cs="Times New Roman"/>
          <w:sz w:val="24"/>
          <w:szCs w:val="24"/>
        </w:rPr>
        <w:t>l’</w:t>
      </w:r>
      <w:r w:rsidRPr="00A71DE2">
        <w:rPr>
          <w:rFonts w:ascii="Times New Roman" w:hAnsi="Times New Roman" w:cs="Times New Roman"/>
          <w:sz w:val="24"/>
          <w:szCs w:val="24"/>
        </w:rPr>
        <w:t xml:space="preserve">ajustement </w:t>
      </w:r>
      <w:r>
        <w:rPr>
          <w:rFonts w:ascii="Times New Roman" w:hAnsi="Times New Roman" w:cs="Times New Roman"/>
          <w:sz w:val="24"/>
          <w:szCs w:val="24"/>
        </w:rPr>
        <w:t xml:space="preserve">est </w:t>
      </w:r>
      <w:r w:rsidRPr="00A71DE2">
        <w:rPr>
          <w:rFonts w:ascii="Times New Roman" w:hAnsi="Times New Roman" w:cs="Times New Roman"/>
          <w:sz w:val="24"/>
          <w:szCs w:val="24"/>
        </w:rPr>
        <w:t>difficile entre la croyance en la valeur indicielle de la représentation cinématographique (l’image est la chose même), en sa valeur référentielle (ce qui est montré existe) et en sa valeur fictionnelle (ce qui passait pour réel est irréel). Trompe l’œil</w:t>
      </w:r>
      <w:r w:rsidRPr="00A71DE2">
        <w:rPr>
          <w:rStyle w:val="Appeldenotedefin"/>
          <w:rFonts w:ascii="Times New Roman" w:hAnsi="Times New Roman" w:cs="Times New Roman"/>
          <w:sz w:val="24"/>
          <w:szCs w:val="24"/>
        </w:rPr>
        <w:endnoteReference w:id="18"/>
      </w:r>
      <w:r w:rsidRPr="00A71DE2">
        <w:rPr>
          <w:rFonts w:ascii="Times New Roman" w:hAnsi="Times New Roman" w:cs="Times New Roman"/>
          <w:sz w:val="24"/>
          <w:szCs w:val="24"/>
        </w:rPr>
        <w:t>.</w:t>
      </w:r>
    </w:p>
    <w:p w14:paraId="342581E8" w14:textId="7DF160C3" w:rsidR="004A308E" w:rsidRPr="00A71DE2" w:rsidRDefault="004A308E" w:rsidP="00CB2B16">
      <w:pPr>
        <w:spacing w:line="276" w:lineRule="auto"/>
        <w:jc w:val="both"/>
        <w:rPr>
          <w:rFonts w:ascii="Times New Roman" w:hAnsi="Times New Roman" w:cs="Times New Roman"/>
          <w:sz w:val="24"/>
          <w:szCs w:val="24"/>
        </w:rPr>
      </w:pPr>
      <w:r>
        <w:rPr>
          <w:rFonts w:ascii="Times New Roman" w:hAnsi="Times New Roman" w:cs="Times New Roman"/>
          <w:b/>
          <w:bCs/>
          <w:sz w:val="24"/>
          <w:szCs w:val="24"/>
        </w:rPr>
        <w:t>--</w:t>
      </w:r>
      <w:r w:rsidRPr="00A71DE2">
        <w:rPr>
          <w:rFonts w:ascii="Times New Roman" w:hAnsi="Times New Roman" w:cs="Times New Roman"/>
          <w:b/>
          <w:bCs/>
          <w:sz w:val="24"/>
          <w:szCs w:val="24"/>
        </w:rPr>
        <w:t>Le regard d’animal ou de « bébé »</w:t>
      </w:r>
      <w:r w:rsidRPr="00A71DE2">
        <w:rPr>
          <w:rFonts w:ascii="Times New Roman" w:hAnsi="Times New Roman" w:cs="Times New Roman"/>
          <w:sz w:val="24"/>
          <w:szCs w:val="24"/>
        </w:rPr>
        <w:t xml:space="preserve"> : Sensations troublées résistant à leur traitement cognitif immédiat. Philippe Grandrieux, dans </w:t>
      </w:r>
      <w:r w:rsidRPr="00A71DE2">
        <w:rPr>
          <w:rFonts w:ascii="Times New Roman" w:hAnsi="Times New Roman" w:cs="Times New Roman"/>
          <w:i/>
          <w:iCs/>
          <w:sz w:val="24"/>
          <w:szCs w:val="24"/>
        </w:rPr>
        <w:t>La Vie nouvelle</w:t>
      </w:r>
      <w:r w:rsidRPr="00A71DE2">
        <w:rPr>
          <w:rFonts w:ascii="Times New Roman" w:hAnsi="Times New Roman" w:cs="Times New Roman"/>
          <w:sz w:val="24"/>
          <w:szCs w:val="24"/>
        </w:rPr>
        <w:t xml:space="preserve"> et plus particulièrement dans </w:t>
      </w:r>
      <w:r w:rsidRPr="00A71DE2">
        <w:rPr>
          <w:rFonts w:ascii="Times New Roman" w:hAnsi="Times New Roman" w:cs="Times New Roman"/>
          <w:i/>
          <w:iCs/>
          <w:sz w:val="24"/>
          <w:szCs w:val="24"/>
        </w:rPr>
        <w:t>Un Lac</w:t>
      </w:r>
      <w:r w:rsidRPr="00A71DE2">
        <w:rPr>
          <w:rFonts w:ascii="Times New Roman" w:hAnsi="Times New Roman" w:cs="Times New Roman"/>
          <w:sz w:val="24"/>
          <w:szCs w:val="24"/>
        </w:rPr>
        <w:t xml:space="preserve"> filme dit-il avec un regard animal ou un regard </w:t>
      </w:r>
      <w:r>
        <w:rPr>
          <w:rFonts w:ascii="Times New Roman" w:hAnsi="Times New Roman" w:cs="Times New Roman"/>
          <w:sz w:val="24"/>
          <w:szCs w:val="24"/>
        </w:rPr>
        <w:t xml:space="preserve">naïf </w:t>
      </w:r>
      <w:r w:rsidRPr="00A71DE2">
        <w:rPr>
          <w:rFonts w:ascii="Times New Roman" w:hAnsi="Times New Roman" w:cs="Times New Roman"/>
          <w:sz w:val="24"/>
          <w:szCs w:val="24"/>
        </w:rPr>
        <w:t>de « bébé » qui découvre</w:t>
      </w:r>
      <w:r w:rsidRPr="00A71DE2">
        <w:rPr>
          <w:rStyle w:val="Appeldenotedefin"/>
          <w:rFonts w:ascii="Times New Roman" w:hAnsi="Times New Roman" w:cs="Times New Roman"/>
          <w:sz w:val="24"/>
          <w:szCs w:val="24"/>
        </w:rPr>
        <w:endnoteReference w:id="19"/>
      </w:r>
      <w:r w:rsidRPr="00A71DE2">
        <w:rPr>
          <w:rFonts w:ascii="Times New Roman" w:hAnsi="Times New Roman" w:cs="Times New Roman"/>
          <w:sz w:val="24"/>
          <w:szCs w:val="24"/>
        </w:rPr>
        <w:t xml:space="preserve">. </w:t>
      </w:r>
    </w:p>
    <w:p w14:paraId="69B2F247" w14:textId="301A1419" w:rsidR="004A308E" w:rsidRPr="00A71DE2" w:rsidRDefault="004A308E" w:rsidP="00CB2B16">
      <w:pPr>
        <w:spacing w:line="276" w:lineRule="auto"/>
        <w:jc w:val="both"/>
        <w:rPr>
          <w:rFonts w:ascii="Times New Roman" w:hAnsi="Times New Roman" w:cs="Times New Roman"/>
          <w:b/>
          <w:bCs/>
          <w:color w:val="0070C0"/>
          <w:sz w:val="24"/>
          <w:szCs w:val="24"/>
        </w:rPr>
      </w:pPr>
      <w:r w:rsidRPr="00A71DE2">
        <w:rPr>
          <w:rFonts w:ascii="Times New Roman" w:hAnsi="Times New Roman" w:cs="Times New Roman"/>
          <w:b/>
          <w:bCs/>
          <w:color w:val="0070C0"/>
          <w:sz w:val="24"/>
          <w:szCs w:val="24"/>
        </w:rPr>
        <w:t xml:space="preserve">Axe 2 : Configurations narratives et énonciatives incertaines </w:t>
      </w:r>
    </w:p>
    <w:p w14:paraId="1870F9F3" w14:textId="6FFEB04B" w:rsidR="004A308E" w:rsidRPr="00A71DE2" w:rsidRDefault="004A308E" w:rsidP="00CB2B16">
      <w:pPr>
        <w:spacing w:line="276" w:lineRule="auto"/>
        <w:jc w:val="both"/>
        <w:rPr>
          <w:rFonts w:ascii="Times New Roman" w:hAnsi="Times New Roman" w:cs="Times New Roman"/>
          <w:bCs/>
          <w:sz w:val="24"/>
          <w:szCs w:val="24"/>
        </w:rPr>
      </w:pPr>
      <w:r>
        <w:rPr>
          <w:rFonts w:ascii="Times New Roman" w:hAnsi="Times New Roman" w:cs="Times New Roman"/>
          <w:b/>
          <w:sz w:val="24"/>
          <w:szCs w:val="24"/>
        </w:rPr>
        <w:t>--</w:t>
      </w:r>
      <w:r w:rsidRPr="00A71DE2">
        <w:rPr>
          <w:rFonts w:ascii="Times New Roman" w:hAnsi="Times New Roman" w:cs="Times New Roman"/>
          <w:b/>
          <w:sz w:val="24"/>
          <w:szCs w:val="24"/>
        </w:rPr>
        <w:t xml:space="preserve">Logique et vérité des faits </w:t>
      </w:r>
      <w:r w:rsidRPr="00A71DE2">
        <w:rPr>
          <w:rFonts w:ascii="Times New Roman" w:hAnsi="Times New Roman" w:cs="Times New Roman"/>
          <w:bCs/>
          <w:sz w:val="24"/>
          <w:szCs w:val="24"/>
        </w:rPr>
        <w:t xml:space="preserve">: </w:t>
      </w:r>
      <w:r w:rsidRPr="00A71DE2">
        <w:rPr>
          <w:rFonts w:ascii="Times New Roman" w:hAnsi="Times New Roman" w:cs="Times New Roman"/>
          <w:sz w:val="24"/>
          <w:szCs w:val="24"/>
        </w:rPr>
        <w:t xml:space="preserve">L’incertitude peut concerner en premier lieu la structure du scénario qui empêche de statuer sur les faits et d’en percevoir une logique, celle que Deleuze a envisagée comme une forme soutenue par un enchaînement des causes et des effets, </w:t>
      </w:r>
      <w:r>
        <w:rPr>
          <w:rFonts w:ascii="Times New Roman" w:hAnsi="Times New Roman" w:cs="Times New Roman"/>
          <w:sz w:val="24"/>
          <w:szCs w:val="24"/>
        </w:rPr>
        <w:t xml:space="preserve">forme </w:t>
      </w:r>
      <w:r w:rsidRPr="00A71DE2">
        <w:rPr>
          <w:rFonts w:ascii="Times New Roman" w:hAnsi="Times New Roman" w:cs="Times New Roman"/>
          <w:sz w:val="24"/>
          <w:szCs w:val="24"/>
        </w:rPr>
        <w:t>sensori-mot</w:t>
      </w:r>
      <w:r>
        <w:rPr>
          <w:rFonts w:ascii="Times New Roman" w:hAnsi="Times New Roman" w:cs="Times New Roman"/>
          <w:sz w:val="24"/>
          <w:szCs w:val="24"/>
        </w:rPr>
        <w:t>rice</w:t>
      </w:r>
      <w:r w:rsidRPr="00A71DE2">
        <w:rPr>
          <w:rFonts w:ascii="Times New Roman" w:hAnsi="Times New Roman" w:cs="Times New Roman"/>
          <w:sz w:val="24"/>
          <w:szCs w:val="24"/>
        </w:rPr>
        <w:t xml:space="preserve">. Cet enchaînement peut sembler délibérément conçu comme un ensemble n’assurant pas de certitude ni sur les faits ni sur l’opinion que le spectateur peut s’en faire. (Voir Claude Simon dans </w:t>
      </w:r>
      <w:r w:rsidRPr="00A71DE2">
        <w:rPr>
          <w:rFonts w:ascii="Times New Roman" w:hAnsi="Times New Roman" w:cs="Times New Roman"/>
          <w:i/>
          <w:iCs/>
          <w:sz w:val="24"/>
          <w:szCs w:val="24"/>
        </w:rPr>
        <w:t>Le Vent</w:t>
      </w:r>
      <w:r w:rsidRPr="00A71DE2">
        <w:rPr>
          <w:rFonts w:ascii="Times New Roman" w:hAnsi="Times New Roman" w:cs="Times New Roman"/>
          <w:sz w:val="24"/>
          <w:szCs w:val="24"/>
        </w:rPr>
        <w:t> : « la vie reprend sa superbe et altière indépendance, redevient ce foisonnement sans commencement ni fin ni ordre</w:t>
      </w:r>
      <w:r w:rsidRPr="00A71DE2">
        <w:rPr>
          <w:rStyle w:val="Appeldenotedefin"/>
          <w:rFonts w:ascii="Times New Roman" w:hAnsi="Times New Roman" w:cs="Times New Roman"/>
          <w:sz w:val="24"/>
          <w:szCs w:val="24"/>
        </w:rPr>
        <w:endnoteReference w:id="20"/>
      </w:r>
      <w:r w:rsidRPr="00A71DE2">
        <w:rPr>
          <w:rFonts w:ascii="Times New Roman" w:hAnsi="Times New Roman" w:cs="Times New Roman"/>
          <w:sz w:val="24"/>
          <w:szCs w:val="24"/>
        </w:rPr>
        <w:t> »</w:t>
      </w:r>
      <w:r>
        <w:rPr>
          <w:rFonts w:ascii="Times New Roman" w:hAnsi="Times New Roman" w:cs="Times New Roman"/>
          <w:sz w:val="24"/>
          <w:szCs w:val="24"/>
        </w:rPr>
        <w:t>)</w:t>
      </w:r>
      <w:r w:rsidRPr="00A71DE2">
        <w:rPr>
          <w:rFonts w:ascii="Times New Roman" w:hAnsi="Times New Roman" w:cs="Times New Roman"/>
          <w:sz w:val="24"/>
          <w:szCs w:val="24"/>
        </w:rPr>
        <w:t>.</w:t>
      </w:r>
    </w:p>
    <w:p w14:paraId="120A19F4" w14:textId="53835F48" w:rsidR="004A308E" w:rsidRPr="00A71DE2" w:rsidRDefault="004A308E" w:rsidP="00CB2B16">
      <w:pPr>
        <w:spacing w:line="276" w:lineRule="auto"/>
        <w:jc w:val="both"/>
        <w:rPr>
          <w:rFonts w:ascii="Times New Roman" w:hAnsi="Times New Roman" w:cs="Times New Roman"/>
          <w:sz w:val="24"/>
          <w:szCs w:val="24"/>
        </w:rPr>
      </w:pPr>
      <w:r>
        <w:rPr>
          <w:rFonts w:ascii="Times New Roman" w:hAnsi="Times New Roman" w:cs="Times New Roman"/>
          <w:b/>
          <w:bCs/>
          <w:sz w:val="24"/>
          <w:szCs w:val="24"/>
        </w:rPr>
        <w:t>--</w:t>
      </w:r>
      <w:r w:rsidRPr="00A71DE2">
        <w:rPr>
          <w:rFonts w:ascii="Times New Roman" w:hAnsi="Times New Roman" w:cs="Times New Roman"/>
          <w:b/>
          <w:bCs/>
          <w:sz w:val="24"/>
          <w:szCs w:val="24"/>
        </w:rPr>
        <w:t>Configurations aléatoires, indécidables.</w:t>
      </w:r>
      <w:r w:rsidRPr="00A71DE2">
        <w:rPr>
          <w:rFonts w:ascii="Times New Roman" w:hAnsi="Times New Roman" w:cs="Times New Roman"/>
          <w:sz w:val="24"/>
          <w:szCs w:val="24"/>
        </w:rPr>
        <w:t xml:space="preserve"> Ces configurations mettent en doute la validité des options de sens</w:t>
      </w:r>
      <w:r>
        <w:rPr>
          <w:rFonts w:ascii="Times New Roman" w:hAnsi="Times New Roman" w:cs="Times New Roman"/>
          <w:sz w:val="24"/>
          <w:szCs w:val="24"/>
        </w:rPr>
        <w:t xml:space="preserve"> ou multiplient les options valides, qui détournent </w:t>
      </w:r>
      <w:r w:rsidRPr="00A71DE2">
        <w:rPr>
          <w:rFonts w:ascii="Times New Roman" w:hAnsi="Times New Roman" w:cs="Times New Roman"/>
          <w:sz w:val="24"/>
          <w:szCs w:val="24"/>
        </w:rPr>
        <w:t>du réflexe rassurant du choix à faire. Le trouble est alors peut-être revalorisé comme posture du refus de décider, de statuer, de choisir</w:t>
      </w:r>
      <w:r>
        <w:rPr>
          <w:rFonts w:ascii="Times New Roman" w:hAnsi="Times New Roman" w:cs="Times New Roman"/>
          <w:sz w:val="24"/>
          <w:szCs w:val="24"/>
        </w:rPr>
        <w:t>, à</w:t>
      </w:r>
      <w:r w:rsidRPr="00A71DE2">
        <w:rPr>
          <w:rFonts w:ascii="Times New Roman" w:hAnsi="Times New Roman" w:cs="Times New Roman"/>
          <w:sz w:val="24"/>
          <w:szCs w:val="24"/>
        </w:rPr>
        <w:t xml:space="preserve"> l’encontre de l’idée selon laquelle on doit contrôler de façon performante, productrice d’explication et de signification. L</w:t>
      </w:r>
      <w:r>
        <w:rPr>
          <w:rFonts w:ascii="Times New Roman" w:hAnsi="Times New Roman" w:cs="Times New Roman"/>
          <w:sz w:val="24"/>
          <w:szCs w:val="24"/>
        </w:rPr>
        <w:t xml:space="preserve">e dispositif </w:t>
      </w:r>
      <w:r w:rsidRPr="00A71DE2">
        <w:rPr>
          <w:rFonts w:ascii="Times New Roman" w:hAnsi="Times New Roman" w:cs="Times New Roman"/>
          <w:sz w:val="24"/>
          <w:szCs w:val="24"/>
        </w:rPr>
        <w:t>ne tient plus son pouvoir de l’évidence transparente et d’un schéma simple qui dessine</w:t>
      </w:r>
      <w:r>
        <w:rPr>
          <w:rFonts w:ascii="Times New Roman" w:hAnsi="Times New Roman" w:cs="Times New Roman"/>
          <w:sz w:val="24"/>
          <w:szCs w:val="24"/>
        </w:rPr>
        <w:t>rait</w:t>
      </w:r>
      <w:r w:rsidRPr="00A71DE2">
        <w:rPr>
          <w:rFonts w:ascii="Times New Roman" w:hAnsi="Times New Roman" w:cs="Times New Roman"/>
          <w:sz w:val="24"/>
          <w:szCs w:val="24"/>
        </w:rPr>
        <w:t xml:space="preserve"> une linéarité directe et rapide, immédiate, entre perception, affect, compréhension et action. Le cinéma actuel, dans ses formes souvent inédites, relève d’un scepticisme : « Les images de l’art ne fournissent pas des armes pour les combats. Elles contribuent à dessiner des configurations nouvelles du visible, du dicible et du pensable, et, par là même, un paysage nouveau du possible</w:t>
      </w:r>
      <w:r w:rsidRPr="00A71DE2">
        <w:rPr>
          <w:rStyle w:val="Appeldenotedefin"/>
          <w:rFonts w:ascii="Times New Roman" w:hAnsi="Times New Roman" w:cs="Times New Roman"/>
          <w:sz w:val="24"/>
          <w:szCs w:val="24"/>
        </w:rPr>
        <w:endnoteReference w:id="21"/>
      </w:r>
      <w:r w:rsidRPr="00A71DE2">
        <w:rPr>
          <w:rFonts w:ascii="Times New Roman" w:hAnsi="Times New Roman" w:cs="Times New Roman"/>
          <w:sz w:val="24"/>
          <w:szCs w:val="24"/>
        </w:rPr>
        <w:t>. ». Formulant cette nouvelle politique des images, Rancière note dans des formes visuelles une « résistance à l’anticipation</w:t>
      </w:r>
      <w:r w:rsidRPr="00A71DE2">
        <w:rPr>
          <w:rStyle w:val="Appeldenotedefin"/>
          <w:rFonts w:ascii="Times New Roman" w:hAnsi="Times New Roman" w:cs="Times New Roman"/>
          <w:sz w:val="24"/>
          <w:szCs w:val="24"/>
        </w:rPr>
        <w:endnoteReference w:id="22"/>
      </w:r>
      <w:r w:rsidRPr="00A71DE2">
        <w:rPr>
          <w:rFonts w:ascii="Times New Roman" w:hAnsi="Times New Roman" w:cs="Times New Roman"/>
          <w:sz w:val="24"/>
          <w:szCs w:val="24"/>
        </w:rPr>
        <w:t> » et un « déplacement de l’affect usé de l’indignation à un affect plus discret, un affect à effet indéterminé, la curiosité, le désir de voir plus près</w:t>
      </w:r>
      <w:r w:rsidRPr="00A71DE2">
        <w:rPr>
          <w:rStyle w:val="Appeldenotedefin"/>
          <w:rFonts w:ascii="Times New Roman" w:hAnsi="Times New Roman" w:cs="Times New Roman"/>
          <w:sz w:val="24"/>
          <w:szCs w:val="24"/>
        </w:rPr>
        <w:endnoteReference w:id="23"/>
      </w:r>
      <w:r w:rsidRPr="00A71DE2">
        <w:rPr>
          <w:rFonts w:ascii="Times New Roman" w:hAnsi="Times New Roman" w:cs="Times New Roman"/>
          <w:sz w:val="24"/>
          <w:szCs w:val="24"/>
        </w:rPr>
        <w:t xml:space="preserve"> » et </w:t>
      </w:r>
      <w:r>
        <w:rPr>
          <w:rFonts w:ascii="Times New Roman" w:hAnsi="Times New Roman" w:cs="Times New Roman"/>
          <w:sz w:val="24"/>
          <w:szCs w:val="24"/>
        </w:rPr>
        <w:t xml:space="preserve">de voir </w:t>
      </w:r>
      <w:r w:rsidRPr="00A71DE2">
        <w:rPr>
          <w:rFonts w:ascii="Times New Roman" w:hAnsi="Times New Roman" w:cs="Times New Roman"/>
          <w:sz w:val="24"/>
          <w:szCs w:val="24"/>
        </w:rPr>
        <w:t xml:space="preserve">autre chose, dans les interstices des images et des sons. Le scénario peut se construire sur la réalité commune, aléatoire et livrée au hasard, soit qu’il adopte un dessin précis et rigoureux (dans </w:t>
      </w:r>
      <w:r w:rsidRPr="00A71DE2">
        <w:rPr>
          <w:rFonts w:ascii="Times New Roman" w:hAnsi="Times New Roman" w:cs="Times New Roman"/>
          <w:i/>
          <w:iCs/>
          <w:sz w:val="24"/>
          <w:szCs w:val="24"/>
        </w:rPr>
        <w:t xml:space="preserve">Smoking </w:t>
      </w:r>
      <w:r w:rsidRPr="00A71DE2">
        <w:rPr>
          <w:rFonts w:ascii="Times New Roman" w:hAnsi="Times New Roman" w:cs="Times New Roman"/>
          <w:sz w:val="24"/>
          <w:szCs w:val="24"/>
        </w:rPr>
        <w:t>et</w:t>
      </w:r>
      <w:r w:rsidRPr="00A71DE2">
        <w:rPr>
          <w:rFonts w:ascii="Times New Roman" w:hAnsi="Times New Roman" w:cs="Times New Roman"/>
          <w:i/>
          <w:iCs/>
          <w:sz w:val="24"/>
          <w:szCs w:val="24"/>
        </w:rPr>
        <w:t xml:space="preserve"> No smoking</w:t>
      </w:r>
      <w:r w:rsidRPr="00A71DE2">
        <w:rPr>
          <w:rFonts w:ascii="Times New Roman" w:hAnsi="Times New Roman" w:cs="Times New Roman"/>
          <w:sz w:val="24"/>
          <w:szCs w:val="24"/>
        </w:rPr>
        <w:t xml:space="preserve"> Alain Resnais accomplit chaque trame</w:t>
      </w:r>
      <w:r>
        <w:rPr>
          <w:rFonts w:ascii="Times New Roman" w:hAnsi="Times New Roman" w:cs="Times New Roman"/>
          <w:sz w:val="24"/>
          <w:szCs w:val="24"/>
        </w:rPr>
        <w:t xml:space="preserve"> à partir de</w:t>
      </w:r>
      <w:r w:rsidRPr="00A71DE2">
        <w:rPr>
          <w:rFonts w:ascii="Times New Roman" w:hAnsi="Times New Roman" w:cs="Times New Roman"/>
          <w:sz w:val="24"/>
          <w:szCs w:val="24"/>
        </w:rPr>
        <w:t xml:space="preserve"> chaque postulat de départ) soit qu’il avance comme mu par une improvisation de chaque instant (voir un cas extrême, </w:t>
      </w:r>
      <w:proofErr w:type="spellStart"/>
      <w:r w:rsidRPr="00A71DE2">
        <w:rPr>
          <w:rFonts w:ascii="Times New Roman" w:hAnsi="Times New Roman" w:cs="Times New Roman"/>
          <w:i/>
          <w:iCs/>
          <w:sz w:val="24"/>
          <w:szCs w:val="24"/>
        </w:rPr>
        <w:t>Funny</w:t>
      </w:r>
      <w:proofErr w:type="spellEnd"/>
      <w:r w:rsidRPr="00A71DE2">
        <w:rPr>
          <w:rFonts w:ascii="Times New Roman" w:hAnsi="Times New Roman" w:cs="Times New Roman"/>
          <w:i/>
          <w:iCs/>
          <w:sz w:val="24"/>
          <w:szCs w:val="24"/>
        </w:rPr>
        <w:t xml:space="preserve"> Games</w:t>
      </w:r>
      <w:r w:rsidRPr="00A71DE2">
        <w:rPr>
          <w:rFonts w:ascii="Times New Roman" w:hAnsi="Times New Roman" w:cs="Times New Roman"/>
          <w:sz w:val="24"/>
          <w:szCs w:val="24"/>
        </w:rPr>
        <w:t xml:space="preserve"> de Haneke et les deux fins proposées par le jeune tortionnaire au spectateur du film lui-même).</w:t>
      </w:r>
    </w:p>
    <w:p w14:paraId="757A4A52" w14:textId="6626EC17" w:rsidR="004A308E" w:rsidRPr="00A71DE2" w:rsidRDefault="004A308E" w:rsidP="00CB2B16">
      <w:pPr>
        <w:spacing w:line="276" w:lineRule="auto"/>
        <w:jc w:val="both"/>
        <w:rPr>
          <w:rFonts w:ascii="Times New Roman" w:hAnsi="Times New Roman" w:cs="Times New Roman"/>
          <w:sz w:val="24"/>
          <w:szCs w:val="24"/>
        </w:rPr>
      </w:pPr>
      <w:r>
        <w:rPr>
          <w:rFonts w:ascii="Times New Roman" w:hAnsi="Times New Roman" w:cs="Times New Roman"/>
          <w:b/>
          <w:sz w:val="24"/>
          <w:szCs w:val="24"/>
        </w:rPr>
        <w:t>--</w:t>
      </w:r>
      <w:r w:rsidRPr="00A71DE2">
        <w:rPr>
          <w:rFonts w:ascii="Times New Roman" w:hAnsi="Times New Roman" w:cs="Times New Roman"/>
          <w:b/>
          <w:sz w:val="24"/>
          <w:szCs w:val="24"/>
        </w:rPr>
        <w:t>Montage fauteur de trouble.</w:t>
      </w:r>
      <w:r w:rsidRPr="00A71DE2">
        <w:rPr>
          <w:rFonts w:ascii="Times New Roman" w:hAnsi="Times New Roman" w:cs="Times New Roman"/>
          <w:bCs/>
          <w:sz w:val="24"/>
          <w:szCs w:val="24"/>
        </w:rPr>
        <w:t xml:space="preserve"> Formes en ellipses, lacunes, manques à voir, discontinuités. </w:t>
      </w:r>
      <w:r w:rsidRPr="00A71DE2">
        <w:rPr>
          <w:rFonts w:ascii="Times New Roman" w:hAnsi="Times New Roman" w:cs="Times New Roman"/>
          <w:sz w:val="24"/>
          <w:szCs w:val="24"/>
        </w:rPr>
        <w:t xml:space="preserve">Dépendant d’un enchaînement incomplet, troué et avare en informations, le sens peine à se formuler, tantôt clair tantôt réservé, énigmatique, résistant à l’affirmation. C’est encore le cas dans </w:t>
      </w:r>
      <w:r w:rsidRPr="00A71DE2">
        <w:rPr>
          <w:rFonts w:ascii="Times New Roman" w:hAnsi="Times New Roman" w:cs="Times New Roman"/>
          <w:i/>
          <w:iCs/>
          <w:sz w:val="24"/>
          <w:szCs w:val="24"/>
        </w:rPr>
        <w:t>Anatomie d’une chute</w:t>
      </w:r>
      <w:r w:rsidRPr="00A71DE2">
        <w:rPr>
          <w:rFonts w:ascii="Times New Roman" w:hAnsi="Times New Roman" w:cs="Times New Roman"/>
          <w:sz w:val="24"/>
          <w:szCs w:val="24"/>
        </w:rPr>
        <w:t xml:space="preserve">. « Il n’y a pas d’explication pour chaque chose » dit déjà la gouvernante à sa patronne Grace (Nicole Kidman) dans le film de fantômes, absents morts et </w:t>
      </w:r>
      <w:r w:rsidRPr="00A71DE2">
        <w:rPr>
          <w:rFonts w:ascii="Times New Roman" w:hAnsi="Times New Roman" w:cs="Times New Roman"/>
          <w:sz w:val="24"/>
          <w:szCs w:val="24"/>
        </w:rPr>
        <w:lastRenderedPageBreak/>
        <w:t xml:space="preserve">présents, </w:t>
      </w:r>
      <w:r w:rsidRPr="00A71DE2">
        <w:rPr>
          <w:rFonts w:ascii="Times New Roman" w:hAnsi="Times New Roman" w:cs="Times New Roman"/>
          <w:i/>
          <w:iCs/>
          <w:sz w:val="24"/>
          <w:szCs w:val="24"/>
        </w:rPr>
        <w:t xml:space="preserve">The </w:t>
      </w:r>
      <w:proofErr w:type="spellStart"/>
      <w:r w:rsidRPr="00A71DE2">
        <w:rPr>
          <w:rFonts w:ascii="Times New Roman" w:hAnsi="Times New Roman" w:cs="Times New Roman"/>
          <w:i/>
          <w:iCs/>
          <w:sz w:val="24"/>
          <w:szCs w:val="24"/>
        </w:rPr>
        <w:t>Others</w:t>
      </w:r>
      <w:proofErr w:type="spellEnd"/>
      <w:r w:rsidRPr="00A71DE2">
        <w:rPr>
          <w:rFonts w:ascii="Times New Roman" w:hAnsi="Times New Roman" w:cs="Times New Roman"/>
          <w:sz w:val="24"/>
          <w:szCs w:val="24"/>
        </w:rPr>
        <w:t xml:space="preserve"> d’</w:t>
      </w:r>
      <w:proofErr w:type="spellStart"/>
      <w:r w:rsidRPr="00A71DE2">
        <w:rPr>
          <w:rFonts w:ascii="Times New Roman" w:hAnsi="Times New Roman" w:cs="Times New Roman"/>
          <w:sz w:val="24"/>
          <w:szCs w:val="24"/>
        </w:rPr>
        <w:t>Amen</w:t>
      </w:r>
      <w:r>
        <w:rPr>
          <w:rFonts w:ascii="Times New Roman" w:hAnsi="Times New Roman" w:cs="Times New Roman"/>
          <w:sz w:val="24"/>
          <w:szCs w:val="24"/>
        </w:rPr>
        <w:t>á</w:t>
      </w:r>
      <w:r w:rsidRPr="00A71DE2">
        <w:rPr>
          <w:rFonts w:ascii="Times New Roman" w:hAnsi="Times New Roman" w:cs="Times New Roman"/>
          <w:sz w:val="24"/>
          <w:szCs w:val="24"/>
        </w:rPr>
        <w:t>bar</w:t>
      </w:r>
      <w:proofErr w:type="spellEnd"/>
      <w:r>
        <w:rPr>
          <w:rFonts w:ascii="Times New Roman" w:hAnsi="Times New Roman" w:cs="Times New Roman"/>
          <w:sz w:val="24"/>
          <w:szCs w:val="24"/>
        </w:rPr>
        <w:t xml:space="preserve"> (2001)</w:t>
      </w:r>
      <w:r w:rsidRPr="00A71DE2">
        <w:rPr>
          <w:rFonts w:ascii="Times New Roman" w:hAnsi="Times New Roman" w:cs="Times New Roman"/>
          <w:sz w:val="24"/>
          <w:szCs w:val="24"/>
        </w:rPr>
        <w:t xml:space="preserve">. </w:t>
      </w:r>
      <w:r>
        <w:rPr>
          <w:rFonts w:ascii="Times New Roman" w:hAnsi="Times New Roman" w:cs="Times New Roman"/>
          <w:sz w:val="24"/>
          <w:szCs w:val="24"/>
        </w:rPr>
        <w:t>Le montage peut tout autant construire un sens que le dérober et s’efforcer à la résistance de la clarté, nous faisant a</w:t>
      </w:r>
      <w:r w:rsidRPr="00A71DE2">
        <w:rPr>
          <w:rFonts w:ascii="Times New Roman" w:hAnsi="Times New Roman" w:cs="Times New Roman"/>
          <w:sz w:val="24"/>
          <w:szCs w:val="24"/>
        </w:rPr>
        <w:t>ccepter</w:t>
      </w:r>
      <w:r>
        <w:rPr>
          <w:rFonts w:ascii="Times New Roman" w:hAnsi="Times New Roman" w:cs="Times New Roman"/>
          <w:sz w:val="24"/>
          <w:szCs w:val="24"/>
        </w:rPr>
        <w:t xml:space="preserve"> et désirer</w:t>
      </w:r>
      <w:r w:rsidRPr="00A71DE2">
        <w:rPr>
          <w:rFonts w:ascii="Times New Roman" w:hAnsi="Times New Roman" w:cs="Times New Roman"/>
          <w:sz w:val="24"/>
          <w:szCs w:val="24"/>
        </w:rPr>
        <w:t xml:space="preserve"> de ne pas comprendre, de ne pas savoir</w:t>
      </w:r>
      <w:r w:rsidRPr="00A71DE2">
        <w:rPr>
          <w:rStyle w:val="Appeldenotedefin"/>
          <w:rFonts w:ascii="Times New Roman" w:hAnsi="Times New Roman" w:cs="Times New Roman"/>
          <w:sz w:val="24"/>
          <w:szCs w:val="24"/>
        </w:rPr>
        <w:endnoteReference w:id="24"/>
      </w:r>
      <w:r w:rsidRPr="00A71DE2">
        <w:rPr>
          <w:rFonts w:ascii="Times New Roman" w:hAnsi="Times New Roman" w:cs="Times New Roman"/>
          <w:sz w:val="24"/>
          <w:szCs w:val="24"/>
        </w:rPr>
        <w:t>.</w:t>
      </w:r>
    </w:p>
    <w:p w14:paraId="54B4F526" w14:textId="1F7E685F" w:rsidR="007518F0" w:rsidRPr="00A71DE2" w:rsidRDefault="004A308E" w:rsidP="00CB2B16">
      <w:pPr>
        <w:spacing w:line="276" w:lineRule="auto"/>
        <w:jc w:val="both"/>
        <w:rPr>
          <w:rFonts w:ascii="Times New Roman" w:hAnsi="Times New Roman" w:cs="Times New Roman"/>
          <w:bCs/>
          <w:sz w:val="24"/>
          <w:szCs w:val="24"/>
        </w:rPr>
      </w:pPr>
      <w:r>
        <w:rPr>
          <w:rFonts w:ascii="Times New Roman" w:hAnsi="Times New Roman" w:cs="Times New Roman"/>
          <w:b/>
          <w:sz w:val="24"/>
          <w:szCs w:val="24"/>
        </w:rPr>
        <w:t>--</w:t>
      </w:r>
      <w:r w:rsidRPr="00A71DE2">
        <w:rPr>
          <w:rFonts w:ascii="Times New Roman" w:hAnsi="Times New Roman" w:cs="Times New Roman"/>
          <w:b/>
          <w:sz w:val="24"/>
          <w:szCs w:val="24"/>
        </w:rPr>
        <w:t>Sources narratives circulantes, jeux de voix</w:t>
      </w:r>
      <w:r w:rsidRPr="00A71DE2">
        <w:rPr>
          <w:rFonts w:ascii="Times New Roman" w:hAnsi="Times New Roman" w:cs="Times New Roman"/>
          <w:bCs/>
          <w:sz w:val="24"/>
          <w:szCs w:val="24"/>
        </w:rPr>
        <w:t xml:space="preserve"> (cf. dispositif polyphonique de </w:t>
      </w:r>
      <w:proofErr w:type="spellStart"/>
      <w:r w:rsidRPr="00A71DE2">
        <w:rPr>
          <w:rFonts w:ascii="Times New Roman" w:hAnsi="Times New Roman" w:cs="Times New Roman"/>
          <w:bCs/>
          <w:i/>
          <w:iCs/>
          <w:sz w:val="24"/>
          <w:szCs w:val="24"/>
        </w:rPr>
        <w:t>Rashōmon</w:t>
      </w:r>
      <w:proofErr w:type="spellEnd"/>
      <w:r w:rsidRPr="002740CA">
        <w:rPr>
          <w:rStyle w:val="Appeldenotedefin"/>
          <w:rFonts w:ascii="Times New Roman" w:hAnsi="Times New Roman" w:cs="Times New Roman"/>
          <w:bCs/>
          <w:sz w:val="24"/>
          <w:szCs w:val="24"/>
        </w:rPr>
        <w:endnoteReference w:id="25"/>
      </w:r>
      <w:r w:rsidRPr="00A71DE2">
        <w:rPr>
          <w:rFonts w:ascii="Times New Roman" w:hAnsi="Times New Roman" w:cs="Times New Roman"/>
          <w:bCs/>
          <w:i/>
          <w:iCs/>
          <w:sz w:val="24"/>
          <w:szCs w:val="24"/>
        </w:rPr>
        <w:t xml:space="preserve">, </w:t>
      </w:r>
      <w:r w:rsidRPr="002740CA">
        <w:rPr>
          <w:rFonts w:ascii="Times New Roman" w:hAnsi="Times New Roman" w:cs="Times New Roman"/>
          <w:bCs/>
          <w:sz w:val="24"/>
          <w:szCs w:val="24"/>
        </w:rPr>
        <w:t>de</w:t>
      </w:r>
      <w:r>
        <w:rPr>
          <w:rFonts w:ascii="Times New Roman" w:hAnsi="Times New Roman" w:cs="Times New Roman"/>
          <w:bCs/>
          <w:i/>
          <w:iCs/>
          <w:sz w:val="24"/>
          <w:szCs w:val="24"/>
        </w:rPr>
        <w:t xml:space="preserve"> </w:t>
      </w:r>
      <w:r w:rsidRPr="00A71DE2">
        <w:rPr>
          <w:rFonts w:ascii="Times New Roman" w:hAnsi="Times New Roman" w:cs="Times New Roman"/>
          <w:bCs/>
          <w:i/>
          <w:iCs/>
          <w:sz w:val="24"/>
          <w:szCs w:val="24"/>
        </w:rPr>
        <w:t>Serre moi fort</w:t>
      </w:r>
      <w:r w:rsidRPr="00A71DE2">
        <w:rPr>
          <w:rStyle w:val="Appeldenotedefin"/>
          <w:rFonts w:ascii="Times New Roman" w:hAnsi="Times New Roman" w:cs="Times New Roman"/>
          <w:bCs/>
          <w:i/>
          <w:iCs/>
          <w:sz w:val="24"/>
          <w:szCs w:val="24"/>
        </w:rPr>
        <w:endnoteReference w:id="26"/>
      </w:r>
      <w:r w:rsidRPr="00A71DE2">
        <w:rPr>
          <w:rFonts w:ascii="Times New Roman" w:hAnsi="Times New Roman" w:cs="Times New Roman"/>
          <w:bCs/>
          <w:sz w:val="24"/>
          <w:szCs w:val="24"/>
        </w:rPr>
        <w:t>)</w:t>
      </w:r>
      <w:r w:rsidR="00CD6022" w:rsidRPr="00A71DE2">
        <w:rPr>
          <w:rFonts w:ascii="Times New Roman" w:hAnsi="Times New Roman" w:cs="Times New Roman"/>
          <w:bCs/>
          <w:sz w:val="24"/>
          <w:szCs w:val="24"/>
        </w:rPr>
        <w:t>, sources optiques nomades</w:t>
      </w:r>
      <w:r w:rsidR="002C7C7A" w:rsidRPr="00A71DE2">
        <w:rPr>
          <w:rFonts w:ascii="Times New Roman" w:hAnsi="Times New Roman" w:cs="Times New Roman"/>
          <w:bCs/>
          <w:sz w:val="24"/>
          <w:szCs w:val="24"/>
        </w:rPr>
        <w:t xml:space="preserve"> (</w:t>
      </w:r>
      <w:r w:rsidR="002C7C7A" w:rsidRPr="00A71DE2">
        <w:rPr>
          <w:rFonts w:ascii="Times New Roman" w:hAnsi="Times New Roman" w:cs="Times New Roman"/>
          <w:bCs/>
          <w:i/>
          <w:iCs/>
          <w:sz w:val="24"/>
          <w:szCs w:val="24"/>
        </w:rPr>
        <w:t>Elephant</w:t>
      </w:r>
      <w:r w:rsidR="002C7C7A" w:rsidRPr="00A71DE2">
        <w:rPr>
          <w:rFonts w:ascii="Times New Roman" w:hAnsi="Times New Roman" w:cs="Times New Roman"/>
          <w:bCs/>
          <w:sz w:val="24"/>
          <w:szCs w:val="24"/>
        </w:rPr>
        <w:t xml:space="preserve"> de Gus Van Sant)</w:t>
      </w:r>
      <w:r w:rsidR="00CD6022" w:rsidRPr="00A71DE2">
        <w:rPr>
          <w:rFonts w:ascii="Times New Roman" w:hAnsi="Times New Roman" w:cs="Times New Roman"/>
          <w:bCs/>
          <w:sz w:val="24"/>
          <w:szCs w:val="24"/>
        </w:rPr>
        <w:t xml:space="preserve">, énonciations en déplacement, raccords malaisés entre la perception des faits par le spectateur et la </w:t>
      </w:r>
      <w:r w:rsidR="00D71F47" w:rsidRPr="00A71DE2">
        <w:rPr>
          <w:rFonts w:ascii="Times New Roman" w:hAnsi="Times New Roman" w:cs="Times New Roman"/>
          <w:bCs/>
          <w:sz w:val="24"/>
          <w:szCs w:val="24"/>
        </w:rPr>
        <w:t>mise en retrait des événem</w:t>
      </w:r>
      <w:r w:rsidR="00CD6022" w:rsidRPr="00A71DE2">
        <w:rPr>
          <w:rFonts w:ascii="Times New Roman" w:hAnsi="Times New Roman" w:cs="Times New Roman"/>
          <w:bCs/>
          <w:sz w:val="24"/>
          <w:szCs w:val="24"/>
        </w:rPr>
        <w:t>e</w:t>
      </w:r>
      <w:r w:rsidR="00D71F47" w:rsidRPr="00A71DE2">
        <w:rPr>
          <w:rFonts w:ascii="Times New Roman" w:hAnsi="Times New Roman" w:cs="Times New Roman"/>
          <w:bCs/>
          <w:sz w:val="24"/>
          <w:szCs w:val="24"/>
        </w:rPr>
        <w:t xml:space="preserve">nts </w:t>
      </w:r>
      <w:r w:rsidR="00CD6022" w:rsidRPr="00A71DE2">
        <w:rPr>
          <w:rFonts w:ascii="Times New Roman" w:hAnsi="Times New Roman" w:cs="Times New Roman"/>
          <w:bCs/>
          <w:sz w:val="24"/>
          <w:szCs w:val="24"/>
        </w:rPr>
        <w:t xml:space="preserve">eux-mêmes </w:t>
      </w:r>
      <w:r w:rsidR="00D71F47" w:rsidRPr="00A71DE2">
        <w:rPr>
          <w:rFonts w:ascii="Times New Roman" w:hAnsi="Times New Roman" w:cs="Times New Roman"/>
          <w:bCs/>
          <w:sz w:val="24"/>
          <w:szCs w:val="24"/>
        </w:rPr>
        <w:t>par rapport aux répercussions ou conséqu</w:t>
      </w:r>
      <w:r w:rsidR="00CD6022" w:rsidRPr="00A71DE2">
        <w:rPr>
          <w:rFonts w:ascii="Times New Roman" w:hAnsi="Times New Roman" w:cs="Times New Roman"/>
          <w:bCs/>
          <w:sz w:val="24"/>
          <w:szCs w:val="24"/>
        </w:rPr>
        <w:t>e</w:t>
      </w:r>
      <w:r w:rsidR="00D71F47" w:rsidRPr="00A71DE2">
        <w:rPr>
          <w:rFonts w:ascii="Times New Roman" w:hAnsi="Times New Roman" w:cs="Times New Roman"/>
          <w:bCs/>
          <w:sz w:val="24"/>
          <w:szCs w:val="24"/>
        </w:rPr>
        <w:t>nces qu’il peuvent avoir</w:t>
      </w:r>
      <w:r w:rsidR="00CD6022" w:rsidRPr="00A71DE2">
        <w:rPr>
          <w:rFonts w:ascii="Times New Roman" w:hAnsi="Times New Roman" w:cs="Times New Roman"/>
          <w:bCs/>
          <w:sz w:val="24"/>
          <w:szCs w:val="24"/>
        </w:rPr>
        <w:t xml:space="preserve"> : le film </w:t>
      </w:r>
      <w:r w:rsidR="00CD6022" w:rsidRPr="00A71DE2">
        <w:rPr>
          <w:rFonts w:ascii="Times New Roman" w:hAnsi="Times New Roman" w:cs="Times New Roman"/>
          <w:bCs/>
          <w:i/>
          <w:iCs/>
          <w:sz w:val="24"/>
          <w:szCs w:val="24"/>
        </w:rPr>
        <w:t>Les Herbes folles</w:t>
      </w:r>
      <w:r w:rsidR="00CD6022" w:rsidRPr="00A71DE2">
        <w:rPr>
          <w:rFonts w:ascii="Times New Roman" w:hAnsi="Times New Roman" w:cs="Times New Roman"/>
          <w:bCs/>
          <w:sz w:val="24"/>
          <w:szCs w:val="24"/>
        </w:rPr>
        <w:t xml:space="preserve"> de Resnais surimprime les notations factuelles (ce qu’on voit) et le discours du narrateur intradiégétique </w:t>
      </w:r>
      <w:r w:rsidR="00006464">
        <w:rPr>
          <w:rFonts w:ascii="Times New Roman" w:hAnsi="Times New Roman" w:cs="Times New Roman"/>
          <w:bCs/>
          <w:sz w:val="24"/>
          <w:szCs w:val="24"/>
        </w:rPr>
        <w:t xml:space="preserve">ce </w:t>
      </w:r>
      <w:r w:rsidR="00CD6022" w:rsidRPr="00A71DE2">
        <w:rPr>
          <w:rFonts w:ascii="Times New Roman" w:hAnsi="Times New Roman" w:cs="Times New Roman"/>
          <w:bCs/>
          <w:sz w:val="24"/>
          <w:szCs w:val="24"/>
        </w:rPr>
        <w:t>qui crée la dissociation entre ce qui est perceptible dans l’histoire et ce qui est orienté par le discours du personnage</w:t>
      </w:r>
      <w:r w:rsidR="001940CD">
        <w:rPr>
          <w:rFonts w:ascii="Times New Roman" w:hAnsi="Times New Roman" w:cs="Times New Roman"/>
          <w:bCs/>
          <w:sz w:val="24"/>
          <w:szCs w:val="24"/>
        </w:rPr>
        <w:t xml:space="preserve"> conscient des implicites, sous-entendus et effets des éléments montrés</w:t>
      </w:r>
      <w:r w:rsidR="00CD6022" w:rsidRPr="00A71DE2">
        <w:rPr>
          <w:rFonts w:ascii="Times New Roman" w:hAnsi="Times New Roman" w:cs="Times New Roman"/>
          <w:bCs/>
          <w:sz w:val="24"/>
          <w:szCs w:val="24"/>
        </w:rPr>
        <w:t xml:space="preserve">. Voix </w:t>
      </w:r>
      <w:r w:rsidR="00CD6022" w:rsidRPr="00A71DE2">
        <w:rPr>
          <w:rFonts w:ascii="Times New Roman" w:hAnsi="Times New Roman" w:cs="Times New Roman"/>
          <w:bCs/>
          <w:i/>
          <w:iCs/>
          <w:sz w:val="24"/>
          <w:szCs w:val="24"/>
        </w:rPr>
        <w:t>off</w:t>
      </w:r>
      <w:r w:rsidR="00CD6022" w:rsidRPr="00A71DE2">
        <w:rPr>
          <w:rFonts w:ascii="Times New Roman" w:hAnsi="Times New Roman" w:cs="Times New Roman"/>
          <w:bCs/>
          <w:sz w:val="24"/>
          <w:szCs w:val="24"/>
        </w:rPr>
        <w:t>. Différents niveaux de cognition</w:t>
      </w:r>
      <w:r w:rsidR="005F650C" w:rsidRPr="00A71DE2">
        <w:rPr>
          <w:rFonts w:ascii="Times New Roman" w:hAnsi="Times New Roman" w:cs="Times New Roman"/>
          <w:bCs/>
          <w:sz w:val="24"/>
          <w:szCs w:val="24"/>
        </w:rPr>
        <w:t>, d’interprétation (absence de synchronie entre personnage et spectateur).</w:t>
      </w:r>
      <w:r w:rsidR="007518F0" w:rsidRPr="00A71DE2">
        <w:rPr>
          <w:rFonts w:ascii="Times New Roman" w:hAnsi="Times New Roman" w:cs="Times New Roman"/>
          <w:bCs/>
          <w:sz w:val="24"/>
          <w:szCs w:val="24"/>
        </w:rPr>
        <w:t xml:space="preserve"> </w:t>
      </w:r>
    </w:p>
    <w:p w14:paraId="418B47D5" w14:textId="2E40F91D" w:rsidR="007518F0" w:rsidRPr="00A71DE2" w:rsidRDefault="004635E9" w:rsidP="00CB2B16">
      <w:pPr>
        <w:spacing w:line="276" w:lineRule="auto"/>
        <w:jc w:val="both"/>
        <w:rPr>
          <w:rFonts w:ascii="Times New Roman" w:hAnsi="Times New Roman" w:cs="Times New Roman"/>
          <w:sz w:val="24"/>
          <w:szCs w:val="24"/>
        </w:rPr>
      </w:pPr>
      <w:r>
        <w:rPr>
          <w:rFonts w:ascii="Times New Roman" w:hAnsi="Times New Roman" w:cs="Times New Roman"/>
          <w:b/>
          <w:bCs/>
          <w:sz w:val="24"/>
          <w:szCs w:val="24"/>
        </w:rPr>
        <w:t>--</w:t>
      </w:r>
      <w:r w:rsidR="00620DD8" w:rsidRPr="00A71DE2">
        <w:rPr>
          <w:rFonts w:ascii="Times New Roman" w:hAnsi="Times New Roman" w:cs="Times New Roman"/>
          <w:b/>
          <w:bCs/>
          <w:sz w:val="24"/>
          <w:szCs w:val="24"/>
        </w:rPr>
        <w:t>Lissage temporel </w:t>
      </w:r>
      <w:r w:rsidR="00107CE5" w:rsidRPr="00A71DE2">
        <w:rPr>
          <w:rFonts w:ascii="Times New Roman" w:hAnsi="Times New Roman" w:cs="Times New Roman"/>
          <w:b/>
          <w:bCs/>
          <w:sz w:val="24"/>
          <w:szCs w:val="24"/>
        </w:rPr>
        <w:t xml:space="preserve">et spatial </w:t>
      </w:r>
      <w:r w:rsidR="00620DD8" w:rsidRPr="00A71DE2">
        <w:rPr>
          <w:rFonts w:ascii="Times New Roman" w:hAnsi="Times New Roman" w:cs="Times New Roman"/>
          <w:b/>
          <w:bCs/>
          <w:sz w:val="24"/>
          <w:szCs w:val="24"/>
        </w:rPr>
        <w:t>:</w:t>
      </w:r>
      <w:r w:rsidR="00620DD8" w:rsidRPr="00A71DE2">
        <w:rPr>
          <w:rFonts w:ascii="Times New Roman" w:hAnsi="Times New Roman" w:cs="Times New Roman"/>
          <w:sz w:val="24"/>
          <w:szCs w:val="24"/>
        </w:rPr>
        <w:t xml:space="preserve"> </w:t>
      </w:r>
      <w:r w:rsidR="007518F0" w:rsidRPr="00A71DE2">
        <w:rPr>
          <w:rFonts w:ascii="Times New Roman" w:hAnsi="Times New Roman" w:cs="Times New Roman"/>
          <w:sz w:val="24"/>
          <w:szCs w:val="24"/>
        </w:rPr>
        <w:t xml:space="preserve">Troublant est le choix esthétique générateur d’incertitude, qui traite à égalité visuelle et sonore des instances hétérogènes de la fiction, le départ ne se faisant plus entre « rêve » ou « fantasme » et « réalité », présent et souvenir, visuellement et sonorement, comme dans </w:t>
      </w:r>
      <w:r w:rsidR="007518F0" w:rsidRPr="00A71DE2">
        <w:rPr>
          <w:rFonts w:ascii="Times New Roman" w:hAnsi="Times New Roman" w:cs="Times New Roman"/>
          <w:i/>
          <w:iCs/>
          <w:sz w:val="24"/>
          <w:szCs w:val="24"/>
        </w:rPr>
        <w:t>Nocturne indien</w:t>
      </w:r>
      <w:r w:rsidR="007518F0" w:rsidRPr="00A71DE2">
        <w:rPr>
          <w:rFonts w:ascii="Times New Roman" w:hAnsi="Times New Roman" w:cs="Times New Roman"/>
          <w:sz w:val="24"/>
          <w:szCs w:val="24"/>
        </w:rPr>
        <w:t xml:space="preserve"> d’Alain Corneau (</w:t>
      </w:r>
      <w:r w:rsidR="002740CA">
        <w:rPr>
          <w:rFonts w:ascii="Times New Roman" w:hAnsi="Times New Roman" w:cs="Times New Roman"/>
          <w:sz w:val="24"/>
          <w:szCs w:val="24"/>
        </w:rPr>
        <w:t xml:space="preserve">1989, </w:t>
      </w:r>
      <w:r w:rsidR="007518F0" w:rsidRPr="00A71DE2">
        <w:rPr>
          <w:rFonts w:ascii="Times New Roman" w:hAnsi="Times New Roman" w:cs="Times New Roman"/>
          <w:sz w:val="24"/>
          <w:szCs w:val="24"/>
        </w:rPr>
        <w:t>adaptation du roman d’Antonio Tabucchi</w:t>
      </w:r>
      <w:r w:rsidR="002740CA">
        <w:rPr>
          <w:rFonts w:ascii="Times New Roman" w:hAnsi="Times New Roman" w:cs="Times New Roman"/>
          <w:sz w:val="24"/>
          <w:szCs w:val="24"/>
        </w:rPr>
        <w:t xml:space="preserve">, </w:t>
      </w:r>
      <w:r w:rsidR="001940CD" w:rsidRPr="001940CD">
        <w:rPr>
          <w:rFonts w:ascii="Times New Roman" w:hAnsi="Times New Roman" w:cs="Times New Roman"/>
          <w:i/>
          <w:iCs/>
          <w:sz w:val="24"/>
          <w:szCs w:val="24"/>
        </w:rPr>
        <w:t>Notturno indiano</w:t>
      </w:r>
      <w:r w:rsidR="001940CD">
        <w:rPr>
          <w:rFonts w:ascii="Times New Roman" w:hAnsi="Times New Roman" w:cs="Times New Roman"/>
          <w:sz w:val="24"/>
          <w:szCs w:val="24"/>
        </w:rPr>
        <w:t xml:space="preserve">, </w:t>
      </w:r>
      <w:r w:rsidR="002740CA">
        <w:rPr>
          <w:rFonts w:ascii="Times New Roman" w:hAnsi="Times New Roman" w:cs="Times New Roman"/>
          <w:sz w:val="24"/>
          <w:szCs w:val="24"/>
        </w:rPr>
        <w:t>1984</w:t>
      </w:r>
      <w:r w:rsidR="007518F0" w:rsidRPr="00A71DE2">
        <w:rPr>
          <w:rFonts w:ascii="Times New Roman" w:hAnsi="Times New Roman" w:cs="Times New Roman"/>
          <w:sz w:val="24"/>
          <w:szCs w:val="24"/>
        </w:rPr>
        <w:t xml:space="preserve">) où les différentes instances de la fiction se confondent, ou comme dans </w:t>
      </w:r>
      <w:r w:rsidR="007518F0" w:rsidRPr="00A71DE2">
        <w:rPr>
          <w:rFonts w:ascii="Times New Roman" w:hAnsi="Times New Roman" w:cs="Times New Roman"/>
          <w:i/>
          <w:iCs/>
          <w:sz w:val="24"/>
          <w:szCs w:val="24"/>
        </w:rPr>
        <w:t>The Others</w:t>
      </w:r>
      <w:r w:rsidR="007518F0" w:rsidRPr="00A71DE2">
        <w:rPr>
          <w:rFonts w:ascii="Times New Roman" w:hAnsi="Times New Roman" w:cs="Times New Roman"/>
          <w:sz w:val="24"/>
          <w:szCs w:val="24"/>
        </w:rPr>
        <w:t xml:space="preserve"> où les </w:t>
      </w:r>
      <w:r w:rsidR="00620DD8" w:rsidRPr="00A71DE2">
        <w:rPr>
          <w:rFonts w:ascii="Times New Roman" w:hAnsi="Times New Roman" w:cs="Times New Roman"/>
          <w:sz w:val="24"/>
          <w:szCs w:val="24"/>
        </w:rPr>
        <w:t>re</w:t>
      </w:r>
      <w:r w:rsidR="007518F0" w:rsidRPr="00A71DE2">
        <w:rPr>
          <w:rFonts w:ascii="Times New Roman" w:hAnsi="Times New Roman" w:cs="Times New Roman"/>
          <w:sz w:val="24"/>
          <w:szCs w:val="24"/>
        </w:rPr>
        <w:t xml:space="preserve">venants 1 (morts en 1891), les revenants 2 (la famille de </w:t>
      </w:r>
      <w:r w:rsidR="00620DD8" w:rsidRPr="00A71DE2">
        <w:rPr>
          <w:rFonts w:ascii="Times New Roman" w:hAnsi="Times New Roman" w:cs="Times New Roman"/>
          <w:sz w:val="24"/>
          <w:szCs w:val="24"/>
        </w:rPr>
        <w:t>G</w:t>
      </w:r>
      <w:r w:rsidR="007518F0" w:rsidRPr="00A71DE2">
        <w:rPr>
          <w:rFonts w:ascii="Times New Roman" w:hAnsi="Times New Roman" w:cs="Times New Roman"/>
          <w:sz w:val="24"/>
          <w:szCs w:val="24"/>
        </w:rPr>
        <w:t xml:space="preserve">race </w:t>
      </w:r>
      <w:r w:rsidR="00620DD8" w:rsidRPr="00A71DE2">
        <w:rPr>
          <w:rFonts w:ascii="Times New Roman" w:hAnsi="Times New Roman" w:cs="Times New Roman"/>
          <w:sz w:val="24"/>
          <w:szCs w:val="24"/>
        </w:rPr>
        <w:t>S</w:t>
      </w:r>
      <w:r w:rsidR="007518F0" w:rsidRPr="00A71DE2">
        <w:rPr>
          <w:rFonts w:ascii="Times New Roman" w:hAnsi="Times New Roman" w:cs="Times New Roman"/>
          <w:sz w:val="24"/>
          <w:szCs w:val="24"/>
        </w:rPr>
        <w:t>tewart, de l’</w:t>
      </w:r>
      <w:r w:rsidR="00620DD8" w:rsidRPr="00A71DE2">
        <w:rPr>
          <w:rFonts w:ascii="Times New Roman" w:hAnsi="Times New Roman" w:cs="Times New Roman"/>
          <w:sz w:val="24"/>
          <w:szCs w:val="24"/>
        </w:rPr>
        <w:t>ép</w:t>
      </w:r>
      <w:r w:rsidR="007518F0" w:rsidRPr="00A71DE2">
        <w:rPr>
          <w:rFonts w:ascii="Times New Roman" w:hAnsi="Times New Roman" w:cs="Times New Roman"/>
          <w:sz w:val="24"/>
          <w:szCs w:val="24"/>
        </w:rPr>
        <w:t>oque contemporaine (1945</w:t>
      </w:r>
      <w:r w:rsidR="00620DD8" w:rsidRPr="00A71DE2">
        <w:rPr>
          <w:rFonts w:ascii="Times New Roman" w:hAnsi="Times New Roman" w:cs="Times New Roman"/>
          <w:sz w:val="24"/>
          <w:szCs w:val="24"/>
        </w:rPr>
        <w:t>)</w:t>
      </w:r>
      <w:r w:rsidR="007518F0" w:rsidRPr="00A71DE2">
        <w:rPr>
          <w:rFonts w:ascii="Times New Roman" w:hAnsi="Times New Roman" w:cs="Times New Roman"/>
          <w:sz w:val="24"/>
          <w:szCs w:val="24"/>
        </w:rPr>
        <w:t xml:space="preserve"> et les personnes ré</w:t>
      </w:r>
      <w:r w:rsidR="00620DD8" w:rsidRPr="00A71DE2">
        <w:rPr>
          <w:rFonts w:ascii="Times New Roman" w:hAnsi="Times New Roman" w:cs="Times New Roman"/>
          <w:sz w:val="24"/>
          <w:szCs w:val="24"/>
        </w:rPr>
        <w:t>el</w:t>
      </w:r>
      <w:r w:rsidR="007518F0" w:rsidRPr="00A71DE2">
        <w:rPr>
          <w:rFonts w:ascii="Times New Roman" w:hAnsi="Times New Roman" w:cs="Times New Roman"/>
          <w:sz w:val="24"/>
          <w:szCs w:val="24"/>
        </w:rPr>
        <w:t>les de la famil</w:t>
      </w:r>
      <w:r w:rsidR="00620DD8" w:rsidRPr="00A71DE2">
        <w:rPr>
          <w:rFonts w:ascii="Times New Roman" w:hAnsi="Times New Roman" w:cs="Times New Roman"/>
          <w:sz w:val="24"/>
          <w:szCs w:val="24"/>
        </w:rPr>
        <w:t>l</w:t>
      </w:r>
      <w:r w:rsidR="007518F0" w:rsidRPr="00A71DE2">
        <w:rPr>
          <w:rFonts w:ascii="Times New Roman" w:hAnsi="Times New Roman" w:cs="Times New Roman"/>
          <w:sz w:val="24"/>
          <w:szCs w:val="24"/>
        </w:rPr>
        <w:t>e de</w:t>
      </w:r>
      <w:r w:rsidR="001940CD">
        <w:rPr>
          <w:rFonts w:ascii="Times New Roman" w:hAnsi="Times New Roman" w:cs="Times New Roman"/>
          <w:sz w:val="24"/>
          <w:szCs w:val="24"/>
        </w:rPr>
        <w:t>s</w:t>
      </w:r>
      <w:r w:rsidR="007518F0" w:rsidRPr="00A71DE2">
        <w:rPr>
          <w:rFonts w:ascii="Times New Roman" w:hAnsi="Times New Roman" w:cs="Times New Roman"/>
          <w:sz w:val="24"/>
          <w:szCs w:val="24"/>
        </w:rPr>
        <w:t xml:space="preserve"> nouveaux propriétaires, se confondent en une même esthétique réaliste</w:t>
      </w:r>
      <w:r w:rsidR="00620DD8" w:rsidRPr="00A71DE2">
        <w:rPr>
          <w:rFonts w:ascii="Times New Roman" w:hAnsi="Times New Roman" w:cs="Times New Roman"/>
          <w:sz w:val="24"/>
          <w:szCs w:val="24"/>
        </w:rPr>
        <w:t>, lissant</w:t>
      </w:r>
      <w:r w:rsidR="002740CA">
        <w:rPr>
          <w:rFonts w:ascii="Times New Roman" w:hAnsi="Times New Roman" w:cs="Times New Roman"/>
          <w:sz w:val="24"/>
          <w:szCs w:val="24"/>
        </w:rPr>
        <w:t xml:space="preserve"> et unifiant</w:t>
      </w:r>
      <w:r w:rsidR="00620DD8" w:rsidRPr="00A71DE2">
        <w:rPr>
          <w:rFonts w:ascii="Times New Roman" w:hAnsi="Times New Roman" w:cs="Times New Roman"/>
          <w:sz w:val="24"/>
          <w:szCs w:val="24"/>
        </w:rPr>
        <w:t xml:space="preserve"> les temps hétérogènes. </w:t>
      </w:r>
    </w:p>
    <w:p w14:paraId="4B78ADC3" w14:textId="2CF1500A" w:rsidR="00620DD8" w:rsidRPr="00A71DE2" w:rsidRDefault="00620DD8" w:rsidP="00CB2B16">
      <w:pPr>
        <w:spacing w:line="276" w:lineRule="auto"/>
        <w:jc w:val="both"/>
        <w:rPr>
          <w:rFonts w:ascii="Times New Roman" w:hAnsi="Times New Roman" w:cs="Times New Roman"/>
          <w:sz w:val="24"/>
          <w:szCs w:val="24"/>
        </w:rPr>
      </w:pPr>
    </w:p>
    <w:p w14:paraId="7F2A3124" w14:textId="68066C9B" w:rsidR="005C0AA4" w:rsidRPr="00A71DE2" w:rsidRDefault="00A62F6B" w:rsidP="005C0AA4">
      <w:pPr>
        <w:spacing w:line="276" w:lineRule="auto"/>
        <w:jc w:val="both"/>
        <w:rPr>
          <w:rFonts w:ascii="Times New Roman" w:hAnsi="Times New Roman" w:cs="Times New Roman"/>
          <w:b/>
          <w:bCs/>
          <w:color w:val="0070C0"/>
          <w:sz w:val="24"/>
          <w:szCs w:val="24"/>
        </w:rPr>
      </w:pPr>
      <w:r w:rsidRPr="00A71DE2">
        <w:rPr>
          <w:rFonts w:ascii="Times New Roman" w:hAnsi="Times New Roman" w:cs="Times New Roman"/>
          <w:b/>
          <w:bCs/>
          <w:color w:val="0070C0"/>
          <w:sz w:val="24"/>
          <w:szCs w:val="24"/>
        </w:rPr>
        <w:t xml:space="preserve">Axe3 : </w:t>
      </w:r>
      <w:r w:rsidR="00A71DE2" w:rsidRPr="00A71DE2">
        <w:rPr>
          <w:rFonts w:ascii="Times New Roman" w:hAnsi="Times New Roman" w:cs="Times New Roman"/>
          <w:b/>
          <w:bCs/>
          <w:color w:val="0070C0"/>
          <w:sz w:val="24"/>
          <w:szCs w:val="24"/>
        </w:rPr>
        <w:t xml:space="preserve">débuts et </w:t>
      </w:r>
      <w:r w:rsidR="003669E5" w:rsidRPr="00A71DE2">
        <w:rPr>
          <w:rFonts w:ascii="Times New Roman" w:hAnsi="Times New Roman" w:cs="Times New Roman"/>
          <w:b/>
          <w:bCs/>
          <w:color w:val="0070C0"/>
          <w:sz w:val="24"/>
          <w:szCs w:val="24"/>
        </w:rPr>
        <w:t>f</w:t>
      </w:r>
      <w:r w:rsidR="005C0AA4" w:rsidRPr="00A71DE2">
        <w:rPr>
          <w:rFonts w:ascii="Times New Roman" w:hAnsi="Times New Roman" w:cs="Times New Roman"/>
          <w:b/>
          <w:bCs/>
          <w:color w:val="0070C0"/>
          <w:sz w:val="24"/>
          <w:szCs w:val="24"/>
        </w:rPr>
        <w:t>ins de films</w:t>
      </w:r>
      <w:r w:rsidRPr="00A71DE2">
        <w:rPr>
          <w:rFonts w:ascii="Times New Roman" w:hAnsi="Times New Roman" w:cs="Times New Roman"/>
          <w:b/>
          <w:bCs/>
          <w:color w:val="0070C0"/>
          <w:sz w:val="24"/>
          <w:szCs w:val="24"/>
        </w:rPr>
        <w:t xml:space="preserve"> </w:t>
      </w:r>
    </w:p>
    <w:p w14:paraId="2722EA43" w14:textId="0C0570E6" w:rsidR="00A71DE2" w:rsidRPr="00A71DE2" w:rsidRDefault="004635E9" w:rsidP="00F4658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A71DE2" w:rsidRPr="00A71DE2">
        <w:rPr>
          <w:rFonts w:ascii="Times New Roman" w:hAnsi="Times New Roman" w:cs="Times New Roman"/>
          <w:b/>
          <w:bCs/>
          <w:sz w:val="24"/>
          <w:szCs w:val="24"/>
        </w:rPr>
        <w:t>Premiers plans incertains</w:t>
      </w:r>
    </w:p>
    <w:p w14:paraId="6DAAB86D" w14:textId="4F76C9F8" w:rsidR="00A71DE2" w:rsidRPr="00A71DE2" w:rsidRDefault="004635E9" w:rsidP="00A71DE2">
      <w:pPr>
        <w:spacing w:line="276" w:lineRule="auto"/>
        <w:jc w:val="both"/>
        <w:rPr>
          <w:rFonts w:ascii="Times New Roman" w:hAnsi="Times New Roman" w:cs="Times New Roman"/>
          <w:sz w:val="24"/>
          <w:szCs w:val="24"/>
        </w:rPr>
      </w:pPr>
      <w:r>
        <w:rPr>
          <w:rFonts w:ascii="Times New Roman" w:hAnsi="Times New Roman" w:cs="Times New Roman"/>
          <w:b/>
          <w:bCs/>
          <w:sz w:val="24"/>
          <w:szCs w:val="24"/>
        </w:rPr>
        <w:t>--</w:t>
      </w:r>
      <w:r w:rsidR="00FF796B">
        <w:rPr>
          <w:rFonts w:ascii="Times New Roman" w:hAnsi="Times New Roman" w:cs="Times New Roman"/>
          <w:b/>
          <w:bCs/>
          <w:sz w:val="24"/>
          <w:szCs w:val="24"/>
        </w:rPr>
        <w:t>D</w:t>
      </w:r>
      <w:r w:rsidR="00A71DE2" w:rsidRPr="00A71DE2">
        <w:rPr>
          <w:rFonts w:ascii="Times New Roman" w:hAnsi="Times New Roman" w:cs="Times New Roman"/>
          <w:b/>
          <w:bCs/>
          <w:sz w:val="24"/>
          <w:szCs w:val="24"/>
        </w:rPr>
        <w:t>ernier</w:t>
      </w:r>
      <w:r w:rsidR="00FF796B">
        <w:rPr>
          <w:rFonts w:ascii="Times New Roman" w:hAnsi="Times New Roman" w:cs="Times New Roman"/>
          <w:b/>
          <w:bCs/>
          <w:sz w:val="24"/>
          <w:szCs w:val="24"/>
        </w:rPr>
        <w:t>s</w:t>
      </w:r>
      <w:r w:rsidR="00A71DE2" w:rsidRPr="00A71DE2">
        <w:rPr>
          <w:rFonts w:ascii="Times New Roman" w:hAnsi="Times New Roman" w:cs="Times New Roman"/>
          <w:b/>
          <w:bCs/>
          <w:sz w:val="24"/>
          <w:szCs w:val="24"/>
        </w:rPr>
        <w:t xml:space="preserve"> plan</w:t>
      </w:r>
      <w:r w:rsidR="00FF796B">
        <w:rPr>
          <w:rFonts w:ascii="Times New Roman" w:hAnsi="Times New Roman" w:cs="Times New Roman"/>
          <w:b/>
          <w:bCs/>
          <w:sz w:val="24"/>
          <w:szCs w:val="24"/>
        </w:rPr>
        <w:t>s incertains</w:t>
      </w:r>
      <w:r w:rsidR="00A71DE2" w:rsidRPr="00A71DE2">
        <w:rPr>
          <w:rFonts w:ascii="Times New Roman" w:hAnsi="Times New Roman" w:cs="Times New Roman"/>
          <w:b/>
          <w:bCs/>
          <w:sz w:val="24"/>
          <w:szCs w:val="24"/>
        </w:rPr>
        <w:t>.</w:t>
      </w:r>
      <w:r w:rsidR="00A71DE2" w:rsidRPr="00A71DE2">
        <w:rPr>
          <w:rFonts w:ascii="Times New Roman" w:hAnsi="Times New Roman" w:cs="Times New Roman"/>
          <w:sz w:val="24"/>
          <w:szCs w:val="24"/>
        </w:rPr>
        <w:t xml:space="preserve"> Si l’incipit constitue un programme formel, esthétique, narratif, diégétique de la suite du film, le plan de fin occupe également une place stratégique. Incertain de ses fins, le film peut aussi donner le sentiment qu’il est incertain de sa fin. « Fini, C’est fini, ça va finir, ça va peut-être finir » (Beckett, </w:t>
      </w:r>
      <w:r w:rsidR="00A71DE2" w:rsidRPr="00A71DE2">
        <w:rPr>
          <w:rFonts w:ascii="Times New Roman" w:hAnsi="Times New Roman" w:cs="Times New Roman"/>
          <w:i/>
          <w:iCs/>
          <w:sz w:val="24"/>
          <w:szCs w:val="24"/>
        </w:rPr>
        <w:t>Fin de partie</w:t>
      </w:r>
      <w:r w:rsidR="00A71DE2" w:rsidRPr="00A71DE2">
        <w:rPr>
          <w:rFonts w:ascii="Times New Roman" w:hAnsi="Times New Roman" w:cs="Times New Roman"/>
          <w:sz w:val="24"/>
          <w:szCs w:val="24"/>
        </w:rPr>
        <w:t xml:space="preserve">). On est sûr que le film </w:t>
      </w:r>
      <w:r w:rsidR="00FF796B">
        <w:rPr>
          <w:rFonts w:ascii="Times New Roman" w:hAnsi="Times New Roman" w:cs="Times New Roman"/>
          <w:sz w:val="24"/>
          <w:szCs w:val="24"/>
        </w:rPr>
        <w:t>se clôt</w:t>
      </w:r>
      <w:r w:rsidR="00A71DE2" w:rsidRPr="00A71DE2">
        <w:rPr>
          <w:rFonts w:ascii="Times New Roman" w:hAnsi="Times New Roman" w:cs="Times New Roman"/>
          <w:sz w:val="24"/>
          <w:szCs w:val="24"/>
        </w:rPr>
        <w:t xml:space="preserve"> techniquement, matériellement, mais est-il </w:t>
      </w:r>
      <w:r w:rsidR="00FF796B">
        <w:rPr>
          <w:rFonts w:ascii="Times New Roman" w:hAnsi="Times New Roman" w:cs="Times New Roman"/>
          <w:sz w:val="24"/>
          <w:szCs w:val="24"/>
        </w:rPr>
        <w:t xml:space="preserve">pour autant </w:t>
      </w:r>
      <w:r w:rsidR="00A71DE2" w:rsidRPr="00A71DE2">
        <w:rPr>
          <w:rFonts w:ascii="Times New Roman" w:hAnsi="Times New Roman" w:cs="Times New Roman"/>
          <w:sz w:val="24"/>
          <w:szCs w:val="24"/>
        </w:rPr>
        <w:t xml:space="preserve">achevé, abouti, accompli ? </w:t>
      </w:r>
      <w:r w:rsidR="00FF796B">
        <w:rPr>
          <w:rFonts w:ascii="Times New Roman" w:hAnsi="Times New Roman" w:cs="Times New Roman"/>
          <w:sz w:val="24"/>
          <w:szCs w:val="24"/>
        </w:rPr>
        <w:t xml:space="preserve">La plasticité </w:t>
      </w:r>
      <w:r w:rsidR="00A71DE2" w:rsidRPr="00A71DE2">
        <w:rPr>
          <w:rFonts w:ascii="Times New Roman" w:hAnsi="Times New Roman" w:cs="Times New Roman"/>
          <w:sz w:val="24"/>
          <w:szCs w:val="24"/>
        </w:rPr>
        <w:t>du récit</w:t>
      </w:r>
      <w:r w:rsidR="00FF796B">
        <w:rPr>
          <w:rFonts w:ascii="Times New Roman" w:hAnsi="Times New Roman" w:cs="Times New Roman"/>
          <w:sz w:val="24"/>
          <w:szCs w:val="24"/>
        </w:rPr>
        <w:t>,</w:t>
      </w:r>
      <w:r w:rsidR="00A71DE2" w:rsidRPr="00A71DE2">
        <w:rPr>
          <w:rFonts w:ascii="Times New Roman" w:hAnsi="Times New Roman" w:cs="Times New Roman"/>
          <w:sz w:val="24"/>
          <w:szCs w:val="24"/>
        </w:rPr>
        <w:t xml:space="preserve"> des personnages </w:t>
      </w:r>
      <w:r w:rsidR="00FF796B">
        <w:rPr>
          <w:rFonts w:ascii="Times New Roman" w:hAnsi="Times New Roman" w:cs="Times New Roman"/>
          <w:sz w:val="24"/>
          <w:szCs w:val="24"/>
        </w:rPr>
        <w:t>se reconnaît à ces</w:t>
      </w:r>
      <w:r w:rsidR="00A71DE2" w:rsidRPr="00A71DE2">
        <w:rPr>
          <w:rFonts w:ascii="Times New Roman" w:hAnsi="Times New Roman" w:cs="Times New Roman"/>
          <w:sz w:val="24"/>
          <w:szCs w:val="24"/>
        </w:rPr>
        <w:t xml:space="preserve"> possibles jamais achevés. Le film comme voie sans issue ou sans une seule issue. Fin qui a valeur de relance (de début, d’incipit). La question est plus problématique dans le film que dans les séries qui reposent sur une stratégie de fin ouverte. </w:t>
      </w:r>
    </w:p>
    <w:p w14:paraId="52AD31E3" w14:textId="3F4F7B66" w:rsidR="0040645D" w:rsidRDefault="000027BF" w:rsidP="00F10F16">
      <w:pPr>
        <w:spacing w:line="276" w:lineRule="auto"/>
        <w:ind w:firstLine="708"/>
        <w:jc w:val="both"/>
        <w:rPr>
          <w:rFonts w:ascii="Times New Roman" w:hAnsi="Times New Roman" w:cs="Times New Roman"/>
          <w:sz w:val="24"/>
          <w:szCs w:val="24"/>
        </w:rPr>
      </w:pPr>
      <w:r w:rsidRPr="00A71DE2">
        <w:rPr>
          <w:rFonts w:ascii="Times New Roman" w:hAnsi="Times New Roman" w:cs="Times New Roman"/>
          <w:sz w:val="24"/>
          <w:szCs w:val="24"/>
        </w:rPr>
        <w:t>Si la structuration mê</w:t>
      </w:r>
      <w:r w:rsidR="008347AB" w:rsidRPr="00A71DE2">
        <w:rPr>
          <w:rFonts w:ascii="Times New Roman" w:hAnsi="Times New Roman" w:cs="Times New Roman"/>
          <w:sz w:val="24"/>
          <w:szCs w:val="24"/>
        </w:rPr>
        <w:t>me</w:t>
      </w:r>
      <w:r w:rsidRPr="00A71DE2">
        <w:rPr>
          <w:rFonts w:ascii="Times New Roman" w:hAnsi="Times New Roman" w:cs="Times New Roman"/>
          <w:sz w:val="24"/>
          <w:szCs w:val="24"/>
        </w:rPr>
        <w:t xml:space="preserve"> de l’histoire filmée et le dispositif audio-visuel peuvent éprouver le spectateur, la fin constitue un moment crucial </w:t>
      </w:r>
      <w:r w:rsidR="00B969BC" w:rsidRPr="00A71DE2">
        <w:rPr>
          <w:rFonts w:ascii="Times New Roman" w:hAnsi="Times New Roman" w:cs="Times New Roman"/>
          <w:sz w:val="24"/>
          <w:szCs w:val="24"/>
        </w:rPr>
        <w:t>et délicat où le film peut rencontrer ou ne pas rencontrer son spectateur</w:t>
      </w:r>
      <w:r w:rsidR="00847620">
        <w:rPr>
          <w:rFonts w:ascii="Times New Roman" w:hAnsi="Times New Roman" w:cs="Times New Roman"/>
          <w:sz w:val="24"/>
          <w:szCs w:val="24"/>
        </w:rPr>
        <w:t xml:space="preserve">. Comment caractériser ce que l’on pourrait appeler une « fausse fin », qui serait une interruption sans synthèse possible de ce qui précède, </w:t>
      </w:r>
      <w:r w:rsidR="00FF796B">
        <w:rPr>
          <w:rFonts w:ascii="Times New Roman" w:hAnsi="Times New Roman" w:cs="Times New Roman"/>
          <w:sz w:val="24"/>
          <w:szCs w:val="24"/>
        </w:rPr>
        <w:t>sans</w:t>
      </w:r>
      <w:r w:rsidR="00847620">
        <w:rPr>
          <w:rFonts w:ascii="Times New Roman" w:hAnsi="Times New Roman" w:cs="Times New Roman"/>
          <w:sz w:val="24"/>
          <w:szCs w:val="24"/>
        </w:rPr>
        <w:t xml:space="preserve"> résolution logique, vraisemblable, acceptable, explicite ?</w:t>
      </w:r>
    </w:p>
    <w:p w14:paraId="32979A9C" w14:textId="77777777" w:rsidR="004C701F" w:rsidRDefault="004C701F" w:rsidP="00006464">
      <w:pPr>
        <w:spacing w:line="276" w:lineRule="auto"/>
        <w:jc w:val="both"/>
        <w:rPr>
          <w:rFonts w:ascii="Times New Roman" w:hAnsi="Times New Roman" w:cs="Times New Roman"/>
          <w:sz w:val="24"/>
          <w:szCs w:val="24"/>
        </w:rPr>
      </w:pPr>
    </w:p>
    <w:bookmarkEnd w:id="0"/>
    <w:p w14:paraId="22C2455C" w14:textId="66CA3802" w:rsidR="00900CB1" w:rsidRDefault="00900CB1" w:rsidP="00006464">
      <w:pPr>
        <w:pStyle w:val="Default"/>
        <w:jc w:val="both"/>
        <w:rPr>
          <w:b/>
          <w:bCs/>
          <w:sz w:val="23"/>
          <w:szCs w:val="23"/>
        </w:rPr>
      </w:pPr>
      <w:r>
        <w:rPr>
          <w:b/>
          <w:bCs/>
          <w:sz w:val="23"/>
          <w:szCs w:val="23"/>
        </w:rPr>
        <w:t xml:space="preserve">Modalités de soumission : </w:t>
      </w:r>
    </w:p>
    <w:p w14:paraId="76D384A2" w14:textId="77777777" w:rsidR="00F06AB1" w:rsidRDefault="00F06AB1" w:rsidP="00006464">
      <w:pPr>
        <w:pStyle w:val="Default"/>
        <w:jc w:val="both"/>
        <w:rPr>
          <w:sz w:val="23"/>
          <w:szCs w:val="23"/>
        </w:rPr>
      </w:pPr>
    </w:p>
    <w:p w14:paraId="3C35DE71" w14:textId="313137CF" w:rsidR="00F06AB1" w:rsidRDefault="00900CB1" w:rsidP="00006464">
      <w:pPr>
        <w:pStyle w:val="Default"/>
        <w:jc w:val="both"/>
      </w:pPr>
      <w:r w:rsidRPr="00F06AB1">
        <w:t xml:space="preserve">Les propositions </w:t>
      </w:r>
      <w:r w:rsidR="00F06AB1" w:rsidRPr="00F06AB1">
        <w:t xml:space="preserve">comprenant un </w:t>
      </w:r>
      <w:r w:rsidR="00F06AB1" w:rsidRPr="00D25EF8">
        <w:rPr>
          <w:b/>
          <w:bCs/>
        </w:rPr>
        <w:t xml:space="preserve">titre provisoire </w:t>
      </w:r>
      <w:r w:rsidR="00F06AB1" w:rsidRPr="00F06AB1">
        <w:t xml:space="preserve">et un </w:t>
      </w:r>
      <w:r w:rsidR="00F06AB1" w:rsidRPr="00D25EF8">
        <w:rPr>
          <w:b/>
          <w:bCs/>
        </w:rPr>
        <w:t xml:space="preserve">texte de </w:t>
      </w:r>
      <w:r w:rsidRPr="00D25EF8">
        <w:rPr>
          <w:b/>
          <w:bCs/>
        </w:rPr>
        <w:t>3000 signes maximum</w:t>
      </w:r>
      <w:r w:rsidRPr="00F06AB1">
        <w:t xml:space="preserve"> (police en 12, </w:t>
      </w:r>
      <w:r w:rsidR="00D25EF8">
        <w:t xml:space="preserve">Times </w:t>
      </w:r>
      <w:r w:rsidR="00006464">
        <w:t>N</w:t>
      </w:r>
      <w:r w:rsidR="00D25EF8">
        <w:t xml:space="preserve">ew </w:t>
      </w:r>
      <w:r w:rsidR="00006464">
        <w:t>R</w:t>
      </w:r>
      <w:r w:rsidR="00D25EF8">
        <w:t xml:space="preserve">oman, </w:t>
      </w:r>
      <w:r w:rsidRPr="00F06AB1">
        <w:t xml:space="preserve">interligne 1,5, justification à gauche et à droite), </w:t>
      </w:r>
      <w:r w:rsidR="00D25EF8">
        <w:t xml:space="preserve">seront </w:t>
      </w:r>
      <w:r w:rsidRPr="00F06AB1">
        <w:t xml:space="preserve">accompagnées d’une courte </w:t>
      </w:r>
      <w:r w:rsidR="004C701F">
        <w:t xml:space="preserve">notice </w:t>
      </w:r>
      <w:r w:rsidR="00D25EF8" w:rsidRPr="00D25EF8">
        <w:rPr>
          <w:b/>
          <w:bCs/>
        </w:rPr>
        <w:t>biobibliographique</w:t>
      </w:r>
      <w:r w:rsidR="00D25EF8">
        <w:t xml:space="preserve"> </w:t>
      </w:r>
      <w:r w:rsidR="004C701F">
        <w:t xml:space="preserve">et </w:t>
      </w:r>
      <w:r w:rsidRPr="00F06AB1">
        <w:t xml:space="preserve">envoyées </w:t>
      </w:r>
      <w:r w:rsidRPr="00D25EF8">
        <w:rPr>
          <w:b/>
          <w:bCs/>
        </w:rPr>
        <w:t xml:space="preserve">avant le </w:t>
      </w:r>
      <w:r w:rsidR="00D25EF8" w:rsidRPr="00D25EF8">
        <w:rPr>
          <w:b/>
          <w:bCs/>
        </w:rPr>
        <w:t xml:space="preserve">premier septembre </w:t>
      </w:r>
      <w:r w:rsidR="00F06AB1" w:rsidRPr="00D25EF8">
        <w:rPr>
          <w:b/>
          <w:bCs/>
        </w:rPr>
        <w:t>2026</w:t>
      </w:r>
      <w:r w:rsidR="00F06AB1" w:rsidRPr="00F06AB1">
        <w:t xml:space="preserve"> à l’adresse suivante : </w:t>
      </w:r>
    </w:p>
    <w:p w14:paraId="11EB8F79" w14:textId="32720AC6" w:rsidR="00900CB1" w:rsidRDefault="00D31903" w:rsidP="00006464">
      <w:pPr>
        <w:pStyle w:val="Default"/>
        <w:jc w:val="both"/>
      </w:pPr>
      <w:hyperlink r:id="rId7" w:history="1">
        <w:r w:rsidR="00F06AB1" w:rsidRPr="002E4F40">
          <w:rPr>
            <w:rStyle w:val="Lienhypertexte"/>
          </w:rPr>
          <w:t>mireille.raynal-zougari@univ-tlse2.fr</w:t>
        </w:r>
      </w:hyperlink>
    </w:p>
    <w:p w14:paraId="0F7A2024" w14:textId="77777777" w:rsidR="00F06AB1" w:rsidRPr="00F06AB1" w:rsidRDefault="00F06AB1" w:rsidP="00006464">
      <w:pPr>
        <w:pStyle w:val="Default"/>
        <w:jc w:val="both"/>
      </w:pPr>
    </w:p>
    <w:p w14:paraId="14EBDF83" w14:textId="26FD1C25" w:rsidR="00900CB1" w:rsidRDefault="00900CB1" w:rsidP="00006464">
      <w:pPr>
        <w:pStyle w:val="Default"/>
        <w:jc w:val="both"/>
        <w:rPr>
          <w:sz w:val="23"/>
          <w:szCs w:val="23"/>
        </w:rPr>
      </w:pPr>
      <w:r>
        <w:rPr>
          <w:sz w:val="23"/>
          <w:szCs w:val="23"/>
        </w:rPr>
        <w:t xml:space="preserve">Elles seront ensuite </w:t>
      </w:r>
      <w:r w:rsidR="00D25EF8">
        <w:rPr>
          <w:sz w:val="23"/>
          <w:szCs w:val="23"/>
        </w:rPr>
        <w:t xml:space="preserve">évaluées et sélectionnées </w:t>
      </w:r>
      <w:r w:rsidR="00F06AB1">
        <w:rPr>
          <w:sz w:val="23"/>
          <w:szCs w:val="23"/>
        </w:rPr>
        <w:t xml:space="preserve">par le </w:t>
      </w:r>
      <w:r>
        <w:rPr>
          <w:sz w:val="23"/>
          <w:szCs w:val="23"/>
        </w:rPr>
        <w:t xml:space="preserve">comité </w:t>
      </w:r>
      <w:r w:rsidR="00F06AB1">
        <w:rPr>
          <w:sz w:val="23"/>
          <w:szCs w:val="23"/>
        </w:rPr>
        <w:t xml:space="preserve">de </w:t>
      </w:r>
      <w:r w:rsidR="00A97CF7">
        <w:rPr>
          <w:sz w:val="23"/>
          <w:szCs w:val="23"/>
        </w:rPr>
        <w:t>rédaction</w:t>
      </w:r>
      <w:r>
        <w:rPr>
          <w:sz w:val="23"/>
          <w:szCs w:val="23"/>
        </w:rPr>
        <w:t xml:space="preserve"> </w:t>
      </w:r>
      <w:r w:rsidR="00F06AB1">
        <w:rPr>
          <w:sz w:val="23"/>
          <w:szCs w:val="23"/>
        </w:rPr>
        <w:t xml:space="preserve">de la revue </w:t>
      </w:r>
      <w:r w:rsidR="00F06AB1" w:rsidRPr="00F06AB1">
        <w:rPr>
          <w:i/>
          <w:iCs/>
          <w:sz w:val="23"/>
          <w:szCs w:val="23"/>
        </w:rPr>
        <w:t>Écrans</w:t>
      </w:r>
      <w:r w:rsidR="00D25EF8">
        <w:rPr>
          <w:sz w:val="23"/>
          <w:szCs w:val="23"/>
        </w:rPr>
        <w:t xml:space="preserve"> (septembre-octobre)</w:t>
      </w:r>
      <w:r w:rsidR="006B6115">
        <w:rPr>
          <w:sz w:val="23"/>
          <w:szCs w:val="23"/>
        </w:rPr>
        <w:t>.</w:t>
      </w:r>
    </w:p>
    <w:p w14:paraId="3CC30294" w14:textId="77777777" w:rsidR="00D25EF8" w:rsidRDefault="00D25EF8" w:rsidP="00006464">
      <w:pPr>
        <w:pStyle w:val="Default"/>
        <w:jc w:val="both"/>
        <w:rPr>
          <w:sz w:val="23"/>
          <w:szCs w:val="23"/>
        </w:rPr>
      </w:pPr>
    </w:p>
    <w:p w14:paraId="2419AA93" w14:textId="63D0B14A" w:rsidR="00D25EF8" w:rsidRDefault="00D25EF8" w:rsidP="00006464">
      <w:pPr>
        <w:pStyle w:val="Default"/>
        <w:jc w:val="both"/>
        <w:rPr>
          <w:sz w:val="23"/>
          <w:szCs w:val="23"/>
        </w:rPr>
      </w:pPr>
      <w:r>
        <w:rPr>
          <w:sz w:val="23"/>
          <w:szCs w:val="23"/>
        </w:rPr>
        <w:t xml:space="preserve">Après avis (avant la fin octobre), le texte sera </w:t>
      </w:r>
      <w:r w:rsidRPr="00D25EF8">
        <w:rPr>
          <w:b/>
          <w:bCs/>
          <w:sz w:val="23"/>
          <w:szCs w:val="23"/>
        </w:rPr>
        <w:t>remis d’ici fin mai 2027</w:t>
      </w:r>
      <w:r>
        <w:rPr>
          <w:sz w:val="23"/>
          <w:szCs w:val="23"/>
        </w:rPr>
        <w:t xml:space="preserve"> pour évaluation et retour aux </w:t>
      </w:r>
      <w:proofErr w:type="spellStart"/>
      <w:r>
        <w:rPr>
          <w:sz w:val="23"/>
          <w:szCs w:val="23"/>
        </w:rPr>
        <w:t>auteurices</w:t>
      </w:r>
      <w:proofErr w:type="spellEnd"/>
      <w:r>
        <w:rPr>
          <w:sz w:val="23"/>
          <w:szCs w:val="23"/>
        </w:rPr>
        <w:t xml:space="preserve">.  </w:t>
      </w:r>
    </w:p>
    <w:p w14:paraId="564EDC64" w14:textId="77777777" w:rsidR="00F06AB1" w:rsidRPr="00F06AB1" w:rsidRDefault="00F06AB1" w:rsidP="00900CB1">
      <w:pPr>
        <w:pStyle w:val="Default"/>
        <w:rPr>
          <w:sz w:val="23"/>
          <w:szCs w:val="23"/>
        </w:rPr>
      </w:pPr>
    </w:p>
    <w:p w14:paraId="0084D51B" w14:textId="77777777" w:rsidR="006B6115" w:rsidRDefault="006B6115" w:rsidP="006B6115">
      <w:pPr>
        <w:pStyle w:val="NormalWeb"/>
        <w:shd w:val="clear" w:color="auto" w:fill="FFFFFF"/>
        <w:rPr>
          <w:rFonts w:ascii="Arial" w:hAnsi="Arial" w:cs="Arial"/>
          <w:color w:val="2A41B7"/>
          <w:sz w:val="20"/>
          <w:szCs w:val="20"/>
        </w:rPr>
      </w:pPr>
    </w:p>
    <w:p w14:paraId="02F024A2" w14:textId="77777777" w:rsidR="006B6115" w:rsidRDefault="006B6115" w:rsidP="006B6115">
      <w:pPr>
        <w:shd w:val="clear" w:color="auto" w:fill="FFFFFF"/>
        <w:spacing w:before="100" w:beforeAutospacing="1" w:after="100" w:afterAutospacing="1"/>
        <w:jc w:val="both"/>
        <w:rPr>
          <w:rFonts w:ascii="Arial" w:hAnsi="Arial" w:cs="Arial"/>
          <w:color w:val="2A41B7"/>
          <w:sz w:val="20"/>
          <w:szCs w:val="20"/>
        </w:rPr>
      </w:pPr>
    </w:p>
    <w:p w14:paraId="51BA1AB1" w14:textId="77777777" w:rsidR="006B6115" w:rsidRDefault="006B6115" w:rsidP="006B6115">
      <w:pPr>
        <w:shd w:val="clear" w:color="auto" w:fill="FFFFFF"/>
        <w:spacing w:after="0"/>
        <w:rPr>
          <w:rFonts w:ascii="Arial" w:hAnsi="Arial" w:cs="Arial"/>
          <w:color w:val="2A41B7"/>
          <w:sz w:val="20"/>
          <w:szCs w:val="20"/>
        </w:rPr>
      </w:pPr>
      <w:r>
        <w:rPr>
          <w:rFonts w:ascii="Arial" w:hAnsi="Arial" w:cs="Arial"/>
          <w:color w:val="2A41B7"/>
          <w:sz w:val="20"/>
          <w:szCs w:val="20"/>
        </w:rPr>
        <w:t> </w:t>
      </w:r>
    </w:p>
    <w:p w14:paraId="6B9ED458" w14:textId="77777777" w:rsidR="006B6115" w:rsidRDefault="006B6115" w:rsidP="006B6115">
      <w:pPr>
        <w:pStyle w:val="NormalWeb"/>
        <w:shd w:val="clear" w:color="auto" w:fill="FFFFFF"/>
        <w:rPr>
          <w:rFonts w:ascii="Arial" w:hAnsi="Arial" w:cs="Arial"/>
          <w:color w:val="2A41B7"/>
          <w:sz w:val="20"/>
          <w:szCs w:val="20"/>
        </w:rPr>
      </w:pPr>
    </w:p>
    <w:p w14:paraId="474535F8" w14:textId="77777777" w:rsidR="006B6115" w:rsidRDefault="006B6115" w:rsidP="006B6115">
      <w:pPr>
        <w:shd w:val="clear" w:color="auto" w:fill="FFFFFF"/>
        <w:spacing w:before="100" w:beforeAutospacing="1" w:after="100" w:afterAutospacing="1"/>
        <w:jc w:val="both"/>
        <w:rPr>
          <w:rFonts w:ascii="Arial" w:hAnsi="Arial" w:cs="Arial"/>
          <w:color w:val="2A41B7"/>
          <w:sz w:val="20"/>
          <w:szCs w:val="20"/>
        </w:rPr>
      </w:pPr>
    </w:p>
    <w:p w14:paraId="021FCCAC" w14:textId="77777777" w:rsidR="006B6115" w:rsidRDefault="006B6115" w:rsidP="006B6115">
      <w:pPr>
        <w:pStyle w:val="NormalWeb"/>
        <w:shd w:val="clear" w:color="auto" w:fill="FFFFFF"/>
        <w:rPr>
          <w:rFonts w:ascii="Arial" w:hAnsi="Arial" w:cs="Arial"/>
          <w:color w:val="2A41B7"/>
          <w:sz w:val="20"/>
          <w:szCs w:val="20"/>
        </w:rPr>
      </w:pPr>
    </w:p>
    <w:p w14:paraId="18FB8F38" w14:textId="77777777" w:rsidR="006B6115" w:rsidRDefault="006B6115" w:rsidP="006B6115">
      <w:pPr>
        <w:shd w:val="clear" w:color="auto" w:fill="FFFFFF"/>
        <w:spacing w:before="100" w:beforeAutospacing="1" w:after="100" w:afterAutospacing="1"/>
        <w:jc w:val="both"/>
        <w:rPr>
          <w:rFonts w:ascii="Arial" w:hAnsi="Arial" w:cs="Arial"/>
          <w:color w:val="2A41B7"/>
          <w:sz w:val="20"/>
          <w:szCs w:val="20"/>
        </w:rPr>
      </w:pPr>
    </w:p>
    <w:p w14:paraId="1CDCC5DE" w14:textId="572D837E" w:rsidR="006B6115" w:rsidRDefault="006B6115" w:rsidP="006B6115">
      <w:pPr>
        <w:shd w:val="clear" w:color="auto" w:fill="FFFFFF"/>
        <w:spacing w:after="0"/>
        <w:rPr>
          <w:rFonts w:ascii="Arial" w:hAnsi="Arial" w:cs="Arial"/>
          <w:color w:val="2A41B7"/>
          <w:sz w:val="20"/>
          <w:szCs w:val="20"/>
        </w:rPr>
      </w:pPr>
      <w:r>
        <w:rPr>
          <w:rFonts w:ascii="Arial" w:hAnsi="Arial" w:cs="Arial"/>
          <w:color w:val="2A41B7"/>
          <w:sz w:val="20"/>
          <w:szCs w:val="20"/>
        </w:rPr>
        <w:t> </w:t>
      </w:r>
    </w:p>
    <w:p w14:paraId="55850FE7" w14:textId="77777777" w:rsidR="00287615" w:rsidRPr="00A71DE2" w:rsidRDefault="00287615" w:rsidP="00CB2B16">
      <w:pPr>
        <w:spacing w:line="276" w:lineRule="auto"/>
        <w:jc w:val="both"/>
        <w:rPr>
          <w:rFonts w:ascii="Times New Roman" w:hAnsi="Times New Roman" w:cs="Times New Roman"/>
          <w:sz w:val="24"/>
          <w:szCs w:val="24"/>
        </w:rPr>
      </w:pPr>
    </w:p>
    <w:sectPr w:rsidR="00287615" w:rsidRPr="00A71DE2">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AA9B5" w14:textId="77777777" w:rsidR="00D31903" w:rsidRDefault="00D31903" w:rsidP="000E0F07">
      <w:pPr>
        <w:spacing w:after="0" w:line="240" w:lineRule="auto"/>
      </w:pPr>
      <w:r>
        <w:separator/>
      </w:r>
    </w:p>
  </w:endnote>
  <w:endnote w:type="continuationSeparator" w:id="0">
    <w:p w14:paraId="5ECBAF5F" w14:textId="77777777" w:rsidR="00D31903" w:rsidRDefault="00D31903" w:rsidP="000E0F07">
      <w:pPr>
        <w:spacing w:after="0" w:line="240" w:lineRule="auto"/>
      </w:pPr>
      <w:r>
        <w:continuationSeparator/>
      </w:r>
    </w:p>
  </w:endnote>
  <w:endnote w:id="1">
    <w:p w14:paraId="5AB8CF9A" w14:textId="77777777" w:rsidR="004A308E" w:rsidRPr="004635E9" w:rsidRDefault="004A308E" w:rsidP="004635E9">
      <w:pPr>
        <w:pStyle w:val="Notedefin"/>
        <w:jc w:val="both"/>
        <w:rPr>
          <w:rFonts w:ascii="Times New Roman" w:hAnsi="Times New Roman" w:cs="Times New Roman"/>
        </w:rPr>
      </w:pPr>
      <w:r w:rsidRPr="004635E9">
        <w:rPr>
          <w:rStyle w:val="Appeldenotedefin"/>
          <w:rFonts w:ascii="Times New Roman" w:hAnsi="Times New Roman" w:cs="Times New Roman"/>
        </w:rPr>
        <w:endnoteRef/>
      </w:r>
      <w:r w:rsidRPr="004635E9">
        <w:rPr>
          <w:rFonts w:ascii="Times New Roman" w:hAnsi="Times New Roman" w:cs="Times New Roman"/>
        </w:rPr>
        <w:t xml:space="preserve">Emmanuel Hocquard, « Malaise grammatical » dans </w:t>
      </w:r>
      <w:r w:rsidRPr="004635E9">
        <w:rPr>
          <w:rFonts w:ascii="Times New Roman" w:hAnsi="Times New Roman" w:cs="Times New Roman"/>
          <w:i/>
          <w:iCs/>
        </w:rPr>
        <w:t>Théorie des tables</w:t>
      </w:r>
      <w:r w:rsidRPr="004635E9">
        <w:rPr>
          <w:rFonts w:ascii="Times New Roman" w:hAnsi="Times New Roman" w:cs="Times New Roman"/>
        </w:rPr>
        <w:t>, Paris, POL, 2003.</w:t>
      </w:r>
    </w:p>
  </w:endnote>
  <w:endnote w:id="2">
    <w:p w14:paraId="36397ECE" w14:textId="2029C48E" w:rsidR="004A308E" w:rsidRPr="00EE6790" w:rsidRDefault="004A308E" w:rsidP="00EE6790">
      <w:pPr>
        <w:spacing w:line="276" w:lineRule="auto"/>
        <w:jc w:val="both"/>
        <w:rPr>
          <w:rFonts w:ascii="Times New Roman" w:hAnsi="Times New Roman" w:cs="Times New Roman"/>
          <w:sz w:val="20"/>
          <w:szCs w:val="20"/>
        </w:rPr>
      </w:pPr>
      <w:r w:rsidRPr="004635E9">
        <w:rPr>
          <w:rStyle w:val="Appeldenotedefin"/>
          <w:rFonts w:ascii="Times New Roman" w:hAnsi="Times New Roman" w:cs="Times New Roman"/>
          <w:sz w:val="20"/>
          <w:szCs w:val="20"/>
        </w:rPr>
        <w:endnoteRef/>
      </w:r>
      <w:r w:rsidRPr="004635E9">
        <w:rPr>
          <w:rFonts w:ascii="Times New Roman" w:hAnsi="Times New Roman" w:cs="Times New Roman"/>
          <w:sz w:val="20"/>
          <w:szCs w:val="20"/>
        </w:rPr>
        <w:t xml:space="preserve"> Parmi les définitions de l’incertitude données par le dictionnaire du CNRTL : − Caractère imprécis, vague d'une perception, d'une image. Synon. </w:t>
      </w:r>
      <w:r w:rsidRPr="004635E9">
        <w:rPr>
          <w:rFonts w:ascii="Times New Roman" w:hAnsi="Times New Roman" w:cs="Times New Roman"/>
          <w:i/>
          <w:iCs/>
          <w:sz w:val="20"/>
          <w:szCs w:val="20"/>
        </w:rPr>
        <w:t>flou, imprécision; </w:t>
      </w:r>
      <w:r w:rsidRPr="004635E9">
        <w:rPr>
          <w:rFonts w:ascii="Times New Roman" w:hAnsi="Times New Roman" w:cs="Times New Roman"/>
          <w:sz w:val="20"/>
          <w:szCs w:val="20"/>
        </w:rPr>
        <w:t>anton. </w:t>
      </w:r>
      <w:r w:rsidRPr="004635E9">
        <w:rPr>
          <w:rFonts w:ascii="Times New Roman" w:hAnsi="Times New Roman" w:cs="Times New Roman"/>
          <w:i/>
          <w:iCs/>
          <w:sz w:val="20"/>
          <w:szCs w:val="20"/>
        </w:rPr>
        <w:t>netteté, précision.</w:t>
      </w:r>
      <w:r w:rsidRPr="004635E9">
        <w:rPr>
          <w:rFonts w:ascii="Times New Roman" w:hAnsi="Times New Roman" w:cs="Times New Roman"/>
          <w:sz w:val="20"/>
          <w:szCs w:val="20"/>
        </w:rPr>
        <w:t xml:space="preserve"> /- </w:t>
      </w:r>
      <w:r w:rsidRPr="004635E9">
        <w:rPr>
          <w:rFonts w:ascii="Times New Roman" w:hAnsi="Times New Roman" w:cs="Times New Roman"/>
          <w:i/>
          <w:iCs/>
          <w:sz w:val="20"/>
          <w:szCs w:val="20"/>
        </w:rPr>
        <w:t>Rare.</w:t>
      </w:r>
      <w:r w:rsidRPr="004635E9">
        <w:rPr>
          <w:rFonts w:ascii="Times New Roman" w:hAnsi="Times New Roman" w:cs="Times New Roman"/>
          <w:sz w:val="20"/>
          <w:szCs w:val="20"/>
        </w:rPr>
        <w:t> Caractère imprévisible du résultat d'une action, d'une évolution. /- Impossibilité dans laquelle est une personne de connaître ou de prévoir un fait, un événement qui la concerne ; sentiment de précarité qui en résulte. /- État d'esprit d'une personne qui hésite à croire à la réalité d'un fait, à la vérité d'un jugement ou qui hésite à adopter et à maintenir une ligne de conduite. Synon. </w:t>
      </w:r>
      <w:r w:rsidRPr="004635E9">
        <w:rPr>
          <w:rFonts w:ascii="Times New Roman" w:hAnsi="Times New Roman" w:cs="Times New Roman"/>
          <w:i/>
          <w:iCs/>
          <w:sz w:val="20"/>
          <w:szCs w:val="20"/>
        </w:rPr>
        <w:t>embarras, doute, hésitation, indécision, irrésolution, perplexité. </w:t>
      </w:r>
    </w:p>
  </w:endnote>
  <w:endnote w:id="3">
    <w:p w14:paraId="13F432CA" w14:textId="0B84C485" w:rsidR="004A308E" w:rsidRPr="004A2DBD" w:rsidRDefault="004A308E" w:rsidP="004635E9">
      <w:pPr>
        <w:pStyle w:val="Notedefin"/>
        <w:jc w:val="both"/>
        <w:rPr>
          <w:rFonts w:ascii="Times New Roman" w:hAnsi="Times New Roman" w:cs="Times New Roman"/>
        </w:rPr>
      </w:pPr>
      <w:r w:rsidRPr="004A2DBD">
        <w:rPr>
          <w:rStyle w:val="Appeldenotedefin"/>
          <w:rFonts w:ascii="Times New Roman" w:hAnsi="Times New Roman" w:cs="Times New Roman"/>
        </w:rPr>
        <w:endnoteRef/>
      </w:r>
      <w:r w:rsidRPr="004A2DBD">
        <w:rPr>
          <w:rFonts w:ascii="Times New Roman" w:hAnsi="Times New Roman" w:cs="Times New Roman"/>
        </w:rPr>
        <w:t xml:space="preserve"> </w:t>
      </w:r>
      <w:r w:rsidRPr="004A2DBD">
        <w:rPr>
          <w:rFonts w:ascii="Times New Roman" w:hAnsi="Times New Roman" w:cs="Times New Roman"/>
          <w:i/>
          <w:iCs/>
        </w:rPr>
        <w:t>Dieu sait quoi</w:t>
      </w:r>
      <w:r w:rsidRPr="004A2DBD">
        <w:rPr>
          <w:rFonts w:ascii="Times New Roman" w:hAnsi="Times New Roman" w:cs="Times New Roman"/>
        </w:rPr>
        <w:t xml:space="preserve"> est le titre du film poétique de Jean-Daniel Pollet (1994) qui se fonde sur des textes de Francis Ponge soumis à variation, inscrits sonorement sur des images aux qualités différentielles (pour reprendre les mots de Ponge) animant une forme instable. D’emblée le titre pose l’incertitude au cœur du dispositif texte/images et sons.</w:t>
      </w:r>
    </w:p>
  </w:endnote>
  <w:endnote w:id="4">
    <w:p w14:paraId="6C80841B" w14:textId="5700B509" w:rsidR="004A308E" w:rsidRDefault="004A308E">
      <w:pPr>
        <w:pStyle w:val="Notedefin"/>
      </w:pPr>
      <w:r w:rsidRPr="004A2DBD">
        <w:rPr>
          <w:rStyle w:val="Appeldenotedefin"/>
          <w:rFonts w:ascii="Times New Roman" w:hAnsi="Times New Roman" w:cs="Times New Roman"/>
        </w:rPr>
        <w:endnoteRef/>
      </w:r>
      <w:r w:rsidRPr="004A2DBD">
        <w:rPr>
          <w:rFonts w:ascii="Times New Roman" w:hAnsi="Times New Roman" w:cs="Times New Roman"/>
        </w:rPr>
        <w:t xml:space="preserve"> Nathalie Sarraute, </w:t>
      </w:r>
      <w:r w:rsidRPr="004A2DBD">
        <w:rPr>
          <w:rFonts w:ascii="Times New Roman" w:hAnsi="Times New Roman" w:cs="Times New Roman"/>
          <w:i/>
          <w:iCs/>
        </w:rPr>
        <w:t>L’Ère du soupçon, Essais sur le roman</w:t>
      </w:r>
      <w:r w:rsidRPr="004A2DBD">
        <w:rPr>
          <w:rFonts w:ascii="Times New Roman" w:hAnsi="Times New Roman" w:cs="Times New Roman"/>
        </w:rPr>
        <w:t>, Paris, Gallimard, 1956.</w:t>
      </w:r>
    </w:p>
  </w:endnote>
  <w:endnote w:id="5">
    <w:p w14:paraId="1E1CE8FF" w14:textId="77777777" w:rsidR="004A308E" w:rsidRPr="004635E9" w:rsidRDefault="004A308E" w:rsidP="004635E9">
      <w:pPr>
        <w:pStyle w:val="Notedefin"/>
        <w:jc w:val="both"/>
        <w:rPr>
          <w:rFonts w:ascii="Times New Roman" w:hAnsi="Times New Roman" w:cs="Times New Roman"/>
        </w:rPr>
      </w:pPr>
      <w:r w:rsidRPr="004635E9">
        <w:rPr>
          <w:rStyle w:val="Appeldenotedefin"/>
          <w:rFonts w:ascii="Times New Roman" w:hAnsi="Times New Roman" w:cs="Times New Roman"/>
        </w:rPr>
        <w:endnoteRef/>
      </w:r>
      <w:r w:rsidRPr="004635E9">
        <w:rPr>
          <w:rFonts w:ascii="Times New Roman" w:hAnsi="Times New Roman" w:cs="Times New Roman"/>
        </w:rPr>
        <w:t xml:space="preserve"> On pense à la description des états psychiques et corporels définissant l’individu de la société contemporaine, dans </w:t>
      </w:r>
      <w:r w:rsidRPr="004635E9">
        <w:rPr>
          <w:rFonts w:ascii="Times New Roman" w:hAnsi="Times New Roman" w:cs="Times New Roman"/>
          <w:i/>
          <w:iCs/>
        </w:rPr>
        <w:t>L’Individu incertain</w:t>
      </w:r>
      <w:r w:rsidRPr="004635E9">
        <w:rPr>
          <w:rFonts w:ascii="Times New Roman" w:hAnsi="Times New Roman" w:cs="Times New Roman"/>
        </w:rPr>
        <w:t>, d’Alain Ehrenberg, Paris, Calmann-Lévy, 1995.</w:t>
      </w:r>
    </w:p>
  </w:endnote>
  <w:endnote w:id="6">
    <w:p w14:paraId="56233E8D" w14:textId="348C0F7F" w:rsidR="004A308E" w:rsidRPr="004635E9" w:rsidRDefault="004A308E" w:rsidP="004635E9">
      <w:pPr>
        <w:pStyle w:val="Notedefin"/>
        <w:jc w:val="both"/>
        <w:rPr>
          <w:rFonts w:ascii="Times New Roman" w:hAnsi="Times New Roman" w:cs="Times New Roman"/>
        </w:rPr>
      </w:pPr>
      <w:r w:rsidRPr="004635E9">
        <w:rPr>
          <w:rStyle w:val="Appeldenotedefin"/>
          <w:rFonts w:ascii="Times New Roman" w:hAnsi="Times New Roman" w:cs="Times New Roman"/>
        </w:rPr>
        <w:endnoteRef/>
      </w:r>
      <w:r w:rsidRPr="004635E9">
        <w:rPr>
          <w:rFonts w:ascii="Times New Roman" w:hAnsi="Times New Roman" w:cs="Times New Roman"/>
        </w:rPr>
        <w:t xml:space="preserve"> Voir par exemple le film de Haneke </w:t>
      </w:r>
      <w:r w:rsidRPr="004635E9">
        <w:rPr>
          <w:rFonts w:ascii="Times New Roman" w:hAnsi="Times New Roman" w:cs="Times New Roman"/>
          <w:i/>
          <w:iCs/>
        </w:rPr>
        <w:t xml:space="preserve">Le Septième </w:t>
      </w:r>
      <w:r>
        <w:rPr>
          <w:rFonts w:ascii="Times New Roman" w:hAnsi="Times New Roman" w:cs="Times New Roman"/>
          <w:i/>
          <w:iCs/>
        </w:rPr>
        <w:t>C</w:t>
      </w:r>
      <w:r w:rsidRPr="004635E9">
        <w:rPr>
          <w:rFonts w:ascii="Times New Roman" w:hAnsi="Times New Roman" w:cs="Times New Roman"/>
          <w:i/>
          <w:iCs/>
        </w:rPr>
        <w:t xml:space="preserve">ontinent </w:t>
      </w:r>
      <w:r w:rsidRPr="004635E9">
        <w:rPr>
          <w:rFonts w:ascii="Times New Roman" w:hAnsi="Times New Roman" w:cs="Times New Roman"/>
        </w:rPr>
        <w:t>(1988).</w:t>
      </w:r>
    </w:p>
  </w:endnote>
  <w:endnote w:id="7">
    <w:p w14:paraId="3A7E4044" w14:textId="152CE8B1" w:rsidR="004A308E" w:rsidRPr="004635E9" w:rsidRDefault="004A308E" w:rsidP="004635E9">
      <w:pPr>
        <w:pStyle w:val="Notedefin"/>
        <w:jc w:val="both"/>
        <w:rPr>
          <w:rFonts w:ascii="Times New Roman" w:hAnsi="Times New Roman" w:cs="Times New Roman"/>
        </w:rPr>
      </w:pPr>
      <w:r w:rsidRPr="004635E9">
        <w:rPr>
          <w:rStyle w:val="Appeldenotedefin"/>
          <w:rFonts w:ascii="Times New Roman" w:hAnsi="Times New Roman" w:cs="Times New Roman"/>
        </w:rPr>
        <w:endnoteRef/>
      </w:r>
      <w:r w:rsidRPr="004635E9">
        <w:rPr>
          <w:rFonts w:ascii="Times New Roman" w:hAnsi="Times New Roman" w:cs="Times New Roman"/>
        </w:rPr>
        <w:t xml:space="preserve"> Pour exemples et de façon arbitraire, avant notre époque : Patricia-Jean Seberg dans </w:t>
      </w:r>
      <w:r w:rsidRPr="004635E9">
        <w:rPr>
          <w:rFonts w:ascii="Times New Roman" w:hAnsi="Times New Roman" w:cs="Times New Roman"/>
          <w:i/>
          <w:iCs/>
        </w:rPr>
        <w:t>À bout de souffle</w:t>
      </w:r>
      <w:r w:rsidRPr="004635E9">
        <w:rPr>
          <w:rFonts w:ascii="Times New Roman" w:hAnsi="Times New Roman" w:cs="Times New Roman"/>
        </w:rPr>
        <w:t xml:space="preserve"> de Godard, la Française dans </w:t>
      </w:r>
      <w:r w:rsidRPr="004635E9">
        <w:rPr>
          <w:rFonts w:ascii="Times New Roman" w:hAnsi="Times New Roman" w:cs="Times New Roman"/>
          <w:i/>
          <w:iCs/>
        </w:rPr>
        <w:t>Hiroshima mon amour</w:t>
      </w:r>
      <w:r w:rsidRPr="004635E9">
        <w:rPr>
          <w:rFonts w:ascii="Times New Roman" w:hAnsi="Times New Roman" w:cs="Times New Roman"/>
        </w:rPr>
        <w:t xml:space="preserve"> </w:t>
      </w:r>
      <w:r>
        <w:rPr>
          <w:rFonts w:ascii="Times New Roman" w:hAnsi="Times New Roman" w:cs="Times New Roman"/>
        </w:rPr>
        <w:t xml:space="preserve">de </w:t>
      </w:r>
      <w:r w:rsidRPr="004635E9">
        <w:rPr>
          <w:rFonts w:ascii="Times New Roman" w:hAnsi="Times New Roman" w:cs="Times New Roman"/>
        </w:rPr>
        <w:t xml:space="preserve">Resnais. La femme incarnée par Monica Vitti, dans </w:t>
      </w:r>
      <w:r w:rsidRPr="004635E9">
        <w:rPr>
          <w:rFonts w:ascii="Times New Roman" w:hAnsi="Times New Roman" w:cs="Times New Roman"/>
          <w:i/>
          <w:iCs/>
        </w:rPr>
        <w:t>L</w:t>
      </w:r>
      <w:r>
        <w:rPr>
          <w:rFonts w:ascii="Times New Roman" w:hAnsi="Times New Roman" w:cs="Times New Roman"/>
          <w:i/>
          <w:iCs/>
        </w:rPr>
        <w:t>’É</w:t>
      </w:r>
      <w:r w:rsidRPr="004635E9">
        <w:rPr>
          <w:rFonts w:ascii="Times New Roman" w:hAnsi="Times New Roman" w:cs="Times New Roman"/>
          <w:i/>
          <w:iCs/>
        </w:rPr>
        <w:t>clipse</w:t>
      </w:r>
      <w:r>
        <w:rPr>
          <w:rFonts w:ascii="Times New Roman" w:hAnsi="Times New Roman" w:cs="Times New Roman"/>
          <w:i/>
          <w:iCs/>
        </w:rPr>
        <w:t xml:space="preserve"> </w:t>
      </w:r>
      <w:r>
        <w:rPr>
          <w:rFonts w:ascii="Times New Roman" w:hAnsi="Times New Roman" w:cs="Times New Roman"/>
        </w:rPr>
        <w:t>(</w:t>
      </w:r>
      <w:r w:rsidRPr="008B103F">
        <w:rPr>
          <w:rFonts w:ascii="Times New Roman" w:hAnsi="Times New Roman" w:cs="Times New Roman"/>
          <w:i/>
          <w:iCs/>
        </w:rPr>
        <w:t>L’Eclisse</w:t>
      </w:r>
      <w:r>
        <w:rPr>
          <w:rFonts w:ascii="Times New Roman" w:hAnsi="Times New Roman" w:cs="Times New Roman"/>
        </w:rPr>
        <w:t>) d’Antonioni (1962)</w:t>
      </w:r>
      <w:r w:rsidRPr="004635E9">
        <w:rPr>
          <w:rFonts w:ascii="Times New Roman" w:hAnsi="Times New Roman" w:cs="Times New Roman"/>
        </w:rPr>
        <w:t xml:space="preserve">, qui au début du film, dans ce moment très intense et tendu avec son amant, au seuil d’une séparation, compose derrière un cadre posé sur une table une nature morte en hésitant sur la place des objets. De fait, ce personnage comme les objets qu’elle dispose cherche sa place. </w:t>
      </w:r>
      <w:r>
        <w:rPr>
          <w:rFonts w:ascii="Times New Roman" w:hAnsi="Times New Roman" w:cs="Times New Roman"/>
        </w:rPr>
        <w:t>Autre exemple : l</w:t>
      </w:r>
      <w:r w:rsidRPr="004635E9">
        <w:rPr>
          <w:rFonts w:ascii="Times New Roman" w:hAnsi="Times New Roman" w:cs="Times New Roman"/>
        </w:rPr>
        <w:t xml:space="preserve">es incarnations des personnages littéraires à options et dilemme, s’interrogant sur la décision à prendre, sur le sens de l’existence, comme Macbeth (particulièrement incarné par Michael Fassbender dans le film de Kurzel)… </w:t>
      </w:r>
    </w:p>
  </w:endnote>
  <w:endnote w:id="8">
    <w:p w14:paraId="7439030B" w14:textId="2DC8DA2B" w:rsidR="004A308E" w:rsidRPr="004635E9" w:rsidRDefault="004A308E" w:rsidP="004635E9">
      <w:pPr>
        <w:pStyle w:val="Notedefin"/>
        <w:jc w:val="both"/>
        <w:rPr>
          <w:rFonts w:ascii="Times New Roman" w:hAnsi="Times New Roman" w:cs="Times New Roman"/>
        </w:rPr>
      </w:pPr>
      <w:r w:rsidRPr="004635E9">
        <w:rPr>
          <w:rStyle w:val="Appeldenotedefin"/>
          <w:rFonts w:ascii="Times New Roman" w:hAnsi="Times New Roman" w:cs="Times New Roman"/>
        </w:rPr>
        <w:endnoteRef/>
      </w:r>
      <w:r w:rsidRPr="004635E9">
        <w:rPr>
          <w:rFonts w:ascii="Times New Roman" w:hAnsi="Times New Roman" w:cs="Times New Roman"/>
        </w:rPr>
        <w:t xml:space="preserve"> L’ouvrage de Marta Boni </w:t>
      </w:r>
      <w:r w:rsidRPr="004635E9">
        <w:rPr>
          <w:rFonts w:ascii="Times New Roman" w:hAnsi="Times New Roman" w:cs="Times New Roman"/>
          <w:i/>
          <w:iCs/>
        </w:rPr>
        <w:t>Perdre pied, Le principe d’incertitude dans les séries</w:t>
      </w:r>
      <w:r w:rsidRPr="004635E9">
        <w:rPr>
          <w:rFonts w:ascii="Times New Roman" w:hAnsi="Times New Roman" w:cs="Times New Roman"/>
        </w:rPr>
        <w:t xml:space="preserve"> (Tours, Presses universitaires François-Rabelais, coll. « Sérial », 2023) porte majoritairement sur l’analyse de tels personnages de séries, à l’identité labile, mutante, selon les axes suivants : « Désorientation », « Inconfort », Indiscipline », « </w:t>
      </w:r>
      <w:r>
        <w:rPr>
          <w:rFonts w:ascii="Times New Roman" w:hAnsi="Times New Roman" w:cs="Times New Roman"/>
        </w:rPr>
        <w:t>S</w:t>
      </w:r>
      <w:r w:rsidRPr="004635E9">
        <w:rPr>
          <w:rFonts w:ascii="Times New Roman" w:hAnsi="Times New Roman" w:cs="Times New Roman"/>
        </w:rPr>
        <w:t xml:space="preserve">auvagerie » « Grotesque », « Échec ». </w:t>
      </w:r>
    </w:p>
  </w:endnote>
  <w:endnote w:id="9">
    <w:p w14:paraId="49AE51B6" w14:textId="1FB5E2FE" w:rsidR="004A308E" w:rsidRPr="004635E9" w:rsidRDefault="004A308E" w:rsidP="004635E9">
      <w:pPr>
        <w:pStyle w:val="Notedefin"/>
        <w:jc w:val="both"/>
        <w:rPr>
          <w:rFonts w:ascii="Times New Roman" w:hAnsi="Times New Roman" w:cs="Times New Roman"/>
        </w:rPr>
      </w:pPr>
      <w:r w:rsidRPr="004635E9">
        <w:rPr>
          <w:rStyle w:val="Appeldenotedefin"/>
          <w:rFonts w:ascii="Times New Roman" w:hAnsi="Times New Roman" w:cs="Times New Roman"/>
        </w:rPr>
        <w:endnoteRef/>
      </w:r>
      <w:r w:rsidRPr="004635E9">
        <w:rPr>
          <w:rFonts w:ascii="Times New Roman" w:hAnsi="Times New Roman" w:cs="Times New Roman"/>
        </w:rPr>
        <w:t xml:space="preserve"> On pense à l’écriture de Christian Gailly (</w:t>
      </w:r>
      <w:r w:rsidRPr="004635E9">
        <w:rPr>
          <w:rFonts w:ascii="Times New Roman" w:hAnsi="Times New Roman" w:cs="Times New Roman"/>
          <w:i/>
          <w:iCs/>
        </w:rPr>
        <w:t>L’Incident</w:t>
      </w:r>
      <w:r w:rsidRPr="004635E9">
        <w:rPr>
          <w:rFonts w:ascii="Times New Roman" w:hAnsi="Times New Roman" w:cs="Times New Roman"/>
        </w:rPr>
        <w:t xml:space="preserve">) telle qu’elle est restituée par Alain Resnais dans </w:t>
      </w:r>
      <w:r w:rsidRPr="004635E9">
        <w:rPr>
          <w:rFonts w:ascii="Times New Roman" w:hAnsi="Times New Roman" w:cs="Times New Roman"/>
          <w:i/>
          <w:iCs/>
        </w:rPr>
        <w:t>Les Herbes folles</w:t>
      </w:r>
      <w:r w:rsidRPr="004635E9">
        <w:rPr>
          <w:rFonts w:ascii="Times New Roman" w:hAnsi="Times New Roman" w:cs="Times New Roman"/>
        </w:rPr>
        <w:t xml:space="preserve"> (2009).</w:t>
      </w:r>
    </w:p>
  </w:endnote>
  <w:endnote w:id="10">
    <w:p w14:paraId="0F227DD3" w14:textId="07C89B60" w:rsidR="004A308E" w:rsidRPr="004635E9" w:rsidRDefault="004A308E" w:rsidP="004635E9">
      <w:pPr>
        <w:pStyle w:val="Notedefin"/>
        <w:jc w:val="both"/>
        <w:rPr>
          <w:rFonts w:ascii="Times New Roman" w:hAnsi="Times New Roman" w:cs="Times New Roman"/>
        </w:rPr>
      </w:pPr>
      <w:r w:rsidRPr="004635E9">
        <w:rPr>
          <w:rStyle w:val="Appeldenotedefin"/>
          <w:rFonts w:ascii="Times New Roman" w:hAnsi="Times New Roman" w:cs="Times New Roman"/>
        </w:rPr>
        <w:endnoteRef/>
      </w:r>
      <w:r w:rsidRPr="004635E9">
        <w:rPr>
          <w:rFonts w:ascii="Times New Roman" w:hAnsi="Times New Roman" w:cs="Times New Roman"/>
        </w:rPr>
        <w:t xml:space="preserve"> Dans la collection Champs visuels, Paris, L’Harmattan, 1996. Agel évoque l’incertitude et l’attente dans le film d’André Delvaux </w:t>
      </w:r>
      <w:r w:rsidRPr="004635E9">
        <w:rPr>
          <w:rFonts w:ascii="Times New Roman" w:hAnsi="Times New Roman" w:cs="Times New Roman"/>
          <w:i/>
          <w:iCs/>
        </w:rPr>
        <w:t>Rendez-vous à Bray</w:t>
      </w:r>
      <w:r w:rsidRPr="004635E9">
        <w:rPr>
          <w:rFonts w:ascii="Times New Roman" w:hAnsi="Times New Roman" w:cs="Times New Roman"/>
        </w:rPr>
        <w:t xml:space="preserve"> (1971) (inspiré par </w:t>
      </w:r>
      <w:r w:rsidRPr="004635E9">
        <w:rPr>
          <w:rFonts w:ascii="Times New Roman" w:hAnsi="Times New Roman" w:cs="Times New Roman"/>
          <w:i/>
          <w:iCs/>
        </w:rPr>
        <w:t>Le Roi Cophetua</w:t>
      </w:r>
      <w:r w:rsidRPr="004635E9">
        <w:rPr>
          <w:rFonts w:ascii="Times New Roman" w:hAnsi="Times New Roman" w:cs="Times New Roman"/>
        </w:rPr>
        <w:t xml:space="preserve">, nouvelle de Julien Gracq dans </w:t>
      </w:r>
      <w:r w:rsidRPr="004635E9">
        <w:rPr>
          <w:rFonts w:ascii="Times New Roman" w:hAnsi="Times New Roman" w:cs="Times New Roman"/>
          <w:i/>
          <w:iCs/>
        </w:rPr>
        <w:t>La Presqu’île</w:t>
      </w:r>
      <w:r w:rsidRPr="004635E9">
        <w:rPr>
          <w:rFonts w:ascii="Times New Roman" w:hAnsi="Times New Roman" w:cs="Times New Roman"/>
        </w:rPr>
        <w:t xml:space="preserve"> (Paris, Corti, 1970), </w:t>
      </w:r>
      <w:r w:rsidRPr="004635E9">
        <w:rPr>
          <w:rFonts w:ascii="Times New Roman" w:hAnsi="Times New Roman" w:cs="Times New Roman"/>
          <w:i/>
          <w:iCs/>
        </w:rPr>
        <w:t>Lola</w:t>
      </w:r>
      <w:r w:rsidRPr="004635E9">
        <w:rPr>
          <w:rFonts w:ascii="Times New Roman" w:hAnsi="Times New Roman" w:cs="Times New Roman"/>
        </w:rPr>
        <w:t xml:space="preserve"> de Jacques Demy (1961) ou </w:t>
      </w:r>
      <w:r w:rsidRPr="004635E9">
        <w:rPr>
          <w:rFonts w:ascii="Times New Roman" w:hAnsi="Times New Roman" w:cs="Times New Roman"/>
          <w:i/>
          <w:iCs/>
        </w:rPr>
        <w:t>L’Année dernière à Marienbad</w:t>
      </w:r>
      <w:r w:rsidRPr="004635E9">
        <w:rPr>
          <w:rFonts w:ascii="Times New Roman" w:hAnsi="Times New Roman" w:cs="Times New Roman"/>
        </w:rPr>
        <w:t xml:space="preserve"> (1961) d’Alain Resnais, scénarisé et dialogué par Alain Robbe-Grillet.</w:t>
      </w:r>
    </w:p>
  </w:endnote>
  <w:endnote w:id="11">
    <w:p w14:paraId="3941AEC4" w14:textId="70CFD1D1" w:rsidR="004A308E" w:rsidRPr="004635E9" w:rsidRDefault="004A308E" w:rsidP="004635E9">
      <w:pPr>
        <w:pStyle w:val="Notedefin"/>
        <w:jc w:val="both"/>
        <w:rPr>
          <w:rFonts w:ascii="Times New Roman" w:hAnsi="Times New Roman" w:cs="Times New Roman"/>
        </w:rPr>
      </w:pPr>
      <w:r w:rsidRPr="004635E9">
        <w:rPr>
          <w:rStyle w:val="Appeldenotedefin"/>
          <w:rFonts w:ascii="Times New Roman" w:hAnsi="Times New Roman" w:cs="Times New Roman"/>
        </w:rPr>
        <w:endnoteRef/>
      </w:r>
      <w:r w:rsidRPr="004635E9">
        <w:rPr>
          <w:rFonts w:ascii="Times New Roman" w:hAnsi="Times New Roman" w:cs="Times New Roman"/>
        </w:rPr>
        <w:t xml:space="preserve"> </w:t>
      </w:r>
      <w:r w:rsidRPr="004635E9">
        <w:rPr>
          <w:rFonts w:ascii="Times New Roman" w:hAnsi="Times New Roman" w:cs="Times New Roman"/>
          <w:i/>
          <w:iCs/>
        </w:rPr>
        <w:t>Op.</w:t>
      </w:r>
      <w:r>
        <w:rPr>
          <w:rFonts w:ascii="Times New Roman" w:hAnsi="Times New Roman" w:cs="Times New Roman"/>
          <w:i/>
          <w:iCs/>
        </w:rPr>
        <w:t xml:space="preserve"> </w:t>
      </w:r>
      <w:r w:rsidRPr="004635E9">
        <w:rPr>
          <w:rFonts w:ascii="Times New Roman" w:hAnsi="Times New Roman" w:cs="Times New Roman"/>
          <w:i/>
          <w:iCs/>
        </w:rPr>
        <w:t>cit</w:t>
      </w:r>
      <w:r w:rsidRPr="004635E9">
        <w:rPr>
          <w:rFonts w:ascii="Times New Roman" w:hAnsi="Times New Roman" w:cs="Times New Roman"/>
        </w:rPr>
        <w:t xml:space="preserve">. </w:t>
      </w:r>
    </w:p>
  </w:endnote>
  <w:endnote w:id="12">
    <w:p w14:paraId="73A5CCD8" w14:textId="6A732622" w:rsidR="004A308E" w:rsidRPr="004635E9" w:rsidRDefault="004A308E" w:rsidP="004635E9">
      <w:pPr>
        <w:pStyle w:val="Notedefin"/>
        <w:jc w:val="both"/>
        <w:rPr>
          <w:rFonts w:ascii="Times New Roman" w:hAnsi="Times New Roman" w:cs="Times New Roman"/>
        </w:rPr>
      </w:pPr>
      <w:r w:rsidRPr="004635E9">
        <w:rPr>
          <w:rStyle w:val="Appeldenotedefin"/>
          <w:rFonts w:ascii="Times New Roman" w:hAnsi="Times New Roman" w:cs="Times New Roman"/>
        </w:rPr>
        <w:endnoteRef/>
      </w:r>
      <w:r w:rsidRPr="004635E9">
        <w:rPr>
          <w:rFonts w:ascii="Times New Roman" w:hAnsi="Times New Roman" w:cs="Times New Roman"/>
        </w:rPr>
        <w:t xml:space="preserve"> Cet axe peut tenir compte du caractère d’images et de sons approchant du genre du film expérimental.</w:t>
      </w:r>
    </w:p>
  </w:endnote>
  <w:endnote w:id="13">
    <w:p w14:paraId="22708B61" w14:textId="7A835585" w:rsidR="004A308E" w:rsidRPr="004635E9" w:rsidRDefault="004A308E" w:rsidP="004635E9">
      <w:pPr>
        <w:pStyle w:val="Notedefin"/>
        <w:jc w:val="both"/>
        <w:rPr>
          <w:rFonts w:ascii="Times New Roman" w:hAnsi="Times New Roman" w:cs="Times New Roman"/>
        </w:rPr>
      </w:pPr>
      <w:r w:rsidRPr="004635E9">
        <w:rPr>
          <w:rStyle w:val="Appeldenotedefin"/>
          <w:rFonts w:ascii="Times New Roman" w:hAnsi="Times New Roman" w:cs="Times New Roman"/>
        </w:rPr>
        <w:endnoteRef/>
      </w:r>
      <w:r w:rsidRPr="004635E9">
        <w:rPr>
          <w:rFonts w:ascii="Times New Roman" w:hAnsi="Times New Roman" w:cs="Times New Roman"/>
        </w:rPr>
        <w:t xml:space="preserve"> La préface du catalogue cite le dernier roman de Grégoire Bouillier, </w:t>
      </w:r>
      <w:r w:rsidRPr="004635E9">
        <w:rPr>
          <w:rFonts w:ascii="Times New Roman" w:hAnsi="Times New Roman" w:cs="Times New Roman"/>
          <w:i/>
          <w:iCs/>
        </w:rPr>
        <w:t>Le Syndrome de l’Orangerie</w:t>
      </w:r>
      <w:r w:rsidRPr="004635E9">
        <w:rPr>
          <w:rFonts w:ascii="Times New Roman" w:hAnsi="Times New Roman" w:cs="Times New Roman"/>
        </w:rPr>
        <w:t xml:space="preserve"> (2024) : « Au vrai, on ne voit rien. Rien de précis. Rien de définitif. Il faut en permanence accommoder sa vue. »</w:t>
      </w:r>
    </w:p>
  </w:endnote>
  <w:endnote w:id="14">
    <w:p w14:paraId="01936995" w14:textId="6FB12C8B" w:rsidR="004A308E" w:rsidRPr="004635E9" w:rsidRDefault="004A308E" w:rsidP="004635E9">
      <w:pPr>
        <w:pStyle w:val="Notedefin"/>
        <w:jc w:val="both"/>
        <w:rPr>
          <w:rFonts w:ascii="Times New Roman" w:hAnsi="Times New Roman" w:cs="Times New Roman"/>
        </w:rPr>
      </w:pPr>
      <w:r w:rsidRPr="004635E9">
        <w:rPr>
          <w:rStyle w:val="Appeldenotedefin"/>
          <w:rFonts w:ascii="Times New Roman" w:hAnsi="Times New Roman" w:cs="Times New Roman"/>
        </w:rPr>
        <w:endnoteRef/>
      </w:r>
      <w:r w:rsidRPr="004635E9">
        <w:rPr>
          <w:rFonts w:ascii="Times New Roman" w:hAnsi="Times New Roman" w:cs="Times New Roman"/>
        </w:rPr>
        <w:t xml:space="preserve">  Exemple ancien mais topique : Othello chez Welles (1951), après la mise en doute de son identité d’époux et de chef par Iago.</w:t>
      </w:r>
    </w:p>
  </w:endnote>
  <w:endnote w:id="15">
    <w:p w14:paraId="30FD0FDD" w14:textId="4E83D6CB" w:rsidR="004A308E" w:rsidRPr="004635E9" w:rsidRDefault="004A308E" w:rsidP="004635E9">
      <w:pPr>
        <w:pStyle w:val="Notedefin"/>
        <w:jc w:val="both"/>
        <w:rPr>
          <w:rFonts w:ascii="Times New Roman" w:hAnsi="Times New Roman" w:cs="Times New Roman"/>
        </w:rPr>
      </w:pPr>
      <w:r w:rsidRPr="004635E9">
        <w:rPr>
          <w:rStyle w:val="Appeldenotedefin"/>
          <w:rFonts w:ascii="Times New Roman" w:hAnsi="Times New Roman" w:cs="Times New Roman"/>
        </w:rPr>
        <w:endnoteRef/>
      </w:r>
      <w:r w:rsidRPr="004635E9">
        <w:rPr>
          <w:rFonts w:ascii="Times New Roman" w:hAnsi="Times New Roman" w:cs="Times New Roman"/>
        </w:rPr>
        <w:t>« Le ralenti non seulement intemporalise (c’est le propos proustien d’évoquer “ une minute affranchie de l’ordre du temps” mais déréalise (le cinéma muet a très souvent eu recours au procédé</w:t>
      </w:r>
      <w:r>
        <w:rPr>
          <w:rFonts w:ascii="Times New Roman" w:hAnsi="Times New Roman" w:cs="Times New Roman"/>
        </w:rPr>
        <w:t>)</w:t>
      </w:r>
      <w:r w:rsidRPr="004635E9">
        <w:rPr>
          <w:rFonts w:ascii="Times New Roman" w:hAnsi="Times New Roman" w:cs="Times New Roman"/>
        </w:rPr>
        <w:t xml:space="preserve">. » (Henri Agel, </w:t>
      </w:r>
      <w:r w:rsidRPr="004635E9">
        <w:rPr>
          <w:rFonts w:ascii="Times New Roman" w:hAnsi="Times New Roman" w:cs="Times New Roman"/>
          <w:i/>
          <w:iCs/>
        </w:rPr>
        <w:t>L’incertitude : une constante, de la littérature au cinéma</w:t>
      </w:r>
      <w:r w:rsidRPr="004635E9">
        <w:rPr>
          <w:rFonts w:ascii="Times New Roman" w:hAnsi="Times New Roman" w:cs="Times New Roman"/>
        </w:rPr>
        <w:t xml:space="preserve">, </w:t>
      </w:r>
      <w:r w:rsidRPr="004635E9">
        <w:rPr>
          <w:rFonts w:ascii="Times New Roman" w:hAnsi="Times New Roman" w:cs="Times New Roman"/>
          <w:i/>
          <w:iCs/>
        </w:rPr>
        <w:t>op.</w:t>
      </w:r>
      <w:r>
        <w:rPr>
          <w:rFonts w:ascii="Times New Roman" w:hAnsi="Times New Roman" w:cs="Times New Roman"/>
          <w:i/>
          <w:iCs/>
        </w:rPr>
        <w:t xml:space="preserve"> </w:t>
      </w:r>
      <w:r w:rsidRPr="004635E9">
        <w:rPr>
          <w:rFonts w:ascii="Times New Roman" w:hAnsi="Times New Roman" w:cs="Times New Roman"/>
          <w:i/>
          <w:iCs/>
        </w:rPr>
        <w:t>cit</w:t>
      </w:r>
      <w:r w:rsidRPr="004635E9">
        <w:rPr>
          <w:rFonts w:ascii="Times New Roman" w:hAnsi="Times New Roman" w:cs="Times New Roman"/>
        </w:rPr>
        <w:t>., p. 94).</w:t>
      </w:r>
    </w:p>
  </w:endnote>
  <w:endnote w:id="16">
    <w:p w14:paraId="3D9C4A62" w14:textId="77777777" w:rsidR="004A308E" w:rsidRPr="004635E9" w:rsidRDefault="004A308E" w:rsidP="004635E9">
      <w:pPr>
        <w:pStyle w:val="Notedefin"/>
        <w:jc w:val="both"/>
        <w:rPr>
          <w:rFonts w:ascii="Times New Roman" w:hAnsi="Times New Roman" w:cs="Times New Roman"/>
        </w:rPr>
      </w:pPr>
      <w:r w:rsidRPr="004635E9">
        <w:rPr>
          <w:rStyle w:val="Appeldenotedefin"/>
          <w:rFonts w:ascii="Times New Roman" w:hAnsi="Times New Roman" w:cs="Times New Roman"/>
        </w:rPr>
        <w:endnoteRef/>
      </w:r>
      <w:r w:rsidRPr="004635E9">
        <w:rPr>
          <w:rFonts w:ascii="Times New Roman" w:hAnsi="Times New Roman" w:cs="Times New Roman"/>
        </w:rPr>
        <w:t xml:space="preserve"> Voir Stéphane du Mesnildot, </w:t>
      </w:r>
      <w:r w:rsidRPr="004635E9">
        <w:rPr>
          <w:rFonts w:ascii="Times New Roman" w:hAnsi="Times New Roman" w:cs="Times New Roman"/>
          <w:i/>
          <w:iCs/>
        </w:rPr>
        <w:t>Fantômes du cinéma Japonais</w:t>
      </w:r>
      <w:r w:rsidRPr="004635E9">
        <w:rPr>
          <w:rFonts w:ascii="Times New Roman" w:hAnsi="Times New Roman" w:cs="Times New Roman"/>
        </w:rPr>
        <w:t>, Pertuis, Rouge profond, coll. « Raccords », 2011.</w:t>
      </w:r>
    </w:p>
  </w:endnote>
  <w:endnote w:id="17">
    <w:p w14:paraId="0E38D28F" w14:textId="03D74747" w:rsidR="004A308E" w:rsidRPr="004635E9" w:rsidRDefault="004A308E" w:rsidP="004635E9">
      <w:pPr>
        <w:pStyle w:val="Notedefin"/>
        <w:jc w:val="both"/>
        <w:rPr>
          <w:rFonts w:ascii="Times New Roman" w:hAnsi="Times New Roman" w:cs="Times New Roman"/>
        </w:rPr>
      </w:pPr>
      <w:r w:rsidRPr="004635E9">
        <w:rPr>
          <w:rStyle w:val="Appeldenotedefin"/>
          <w:rFonts w:ascii="Times New Roman" w:hAnsi="Times New Roman" w:cs="Times New Roman"/>
        </w:rPr>
        <w:endnoteRef/>
      </w:r>
      <w:r w:rsidRPr="004635E9">
        <w:rPr>
          <w:rFonts w:ascii="Times New Roman" w:hAnsi="Times New Roman" w:cs="Times New Roman"/>
        </w:rPr>
        <w:t xml:space="preserve"> Georges Didi-Huberman, « La ressemblance par contact, archéologie, anachronisme et modernité de l'empreinte » dans </w:t>
      </w:r>
      <w:r w:rsidRPr="004635E9">
        <w:rPr>
          <w:rFonts w:ascii="Times New Roman" w:hAnsi="Times New Roman" w:cs="Times New Roman"/>
          <w:i/>
          <w:iCs/>
        </w:rPr>
        <w:t>L'empreinte</w:t>
      </w:r>
      <w:r w:rsidRPr="004635E9">
        <w:rPr>
          <w:rFonts w:ascii="Times New Roman" w:hAnsi="Times New Roman" w:cs="Times New Roman"/>
        </w:rPr>
        <w:t>, Paris, éditions du centre George Pompidou, 1997, p. 51.</w:t>
      </w:r>
    </w:p>
  </w:endnote>
  <w:endnote w:id="18">
    <w:p w14:paraId="62C17234" w14:textId="1C714CA4" w:rsidR="004A308E" w:rsidRPr="004635E9" w:rsidRDefault="004A308E" w:rsidP="004635E9">
      <w:pPr>
        <w:pStyle w:val="Notedefin"/>
        <w:jc w:val="both"/>
        <w:rPr>
          <w:rFonts w:ascii="Times New Roman" w:hAnsi="Times New Roman" w:cs="Times New Roman"/>
        </w:rPr>
      </w:pPr>
      <w:r w:rsidRPr="004635E9">
        <w:rPr>
          <w:rStyle w:val="Appeldenotedefin"/>
          <w:rFonts w:ascii="Times New Roman" w:hAnsi="Times New Roman" w:cs="Times New Roman"/>
        </w:rPr>
        <w:endnoteRef/>
      </w:r>
      <w:r w:rsidRPr="004635E9">
        <w:rPr>
          <w:rFonts w:ascii="Times New Roman" w:hAnsi="Times New Roman" w:cs="Times New Roman"/>
        </w:rPr>
        <w:t xml:space="preserve"> Voir </w:t>
      </w:r>
      <w:r w:rsidRPr="004635E9">
        <w:rPr>
          <w:rFonts w:ascii="Times New Roman" w:hAnsi="Times New Roman" w:cs="Times New Roman"/>
          <w:i/>
          <w:iCs/>
        </w:rPr>
        <w:t>L’Ombre d’un doute</w:t>
      </w:r>
      <w:r>
        <w:rPr>
          <w:rFonts w:ascii="Times New Roman" w:hAnsi="Times New Roman" w:cs="Times New Roman"/>
          <w:i/>
          <w:iCs/>
        </w:rPr>
        <w:t>,</w:t>
      </w:r>
      <w:r w:rsidRPr="004635E9">
        <w:rPr>
          <w:rFonts w:ascii="Times New Roman" w:hAnsi="Times New Roman" w:cs="Times New Roman"/>
          <w:i/>
          <w:iCs/>
        </w:rPr>
        <w:t xml:space="preserve"> Le cinéma américain contemporain et ses trompe-l’œil,</w:t>
      </w:r>
      <w:r w:rsidRPr="004635E9">
        <w:rPr>
          <w:rFonts w:ascii="Times New Roman" w:hAnsi="Times New Roman" w:cs="Times New Roman"/>
        </w:rPr>
        <w:t xml:space="preserve"> Aurélie Ledoux, Rennes, Presses Universitaires de Rennes, coll. « Le Spectaculaire », 2012.</w:t>
      </w:r>
    </w:p>
  </w:endnote>
  <w:endnote w:id="19">
    <w:p w14:paraId="6D33ADF3" w14:textId="6D9422A7" w:rsidR="004A308E" w:rsidRPr="001940CD" w:rsidRDefault="004A308E" w:rsidP="004635E9">
      <w:pPr>
        <w:pStyle w:val="Notedefin"/>
        <w:jc w:val="both"/>
        <w:rPr>
          <w:rFonts w:ascii="Times New Roman" w:hAnsi="Times New Roman" w:cs="Times New Roman"/>
        </w:rPr>
      </w:pPr>
      <w:r w:rsidRPr="001940CD">
        <w:rPr>
          <w:rStyle w:val="Appeldenotedefin"/>
          <w:rFonts w:ascii="Times New Roman" w:hAnsi="Times New Roman" w:cs="Times New Roman"/>
        </w:rPr>
        <w:endnoteRef/>
      </w:r>
      <w:r w:rsidRPr="001940CD">
        <w:rPr>
          <w:rFonts w:ascii="Times New Roman" w:hAnsi="Times New Roman" w:cs="Times New Roman"/>
        </w:rPr>
        <w:t xml:space="preserve"> Voir la phénoménologie </w:t>
      </w:r>
      <w:r>
        <w:rPr>
          <w:rFonts w:ascii="Times New Roman" w:hAnsi="Times New Roman" w:cs="Times New Roman"/>
        </w:rPr>
        <w:t>m</w:t>
      </w:r>
      <w:r w:rsidRPr="001940CD">
        <w:rPr>
          <w:rFonts w:ascii="Times New Roman" w:hAnsi="Times New Roman" w:cs="Times New Roman"/>
        </w:rPr>
        <w:t>erleau-</w:t>
      </w:r>
      <w:r>
        <w:rPr>
          <w:rFonts w:ascii="Times New Roman" w:hAnsi="Times New Roman" w:cs="Times New Roman"/>
        </w:rPr>
        <w:t>p</w:t>
      </w:r>
      <w:r w:rsidRPr="001940CD">
        <w:rPr>
          <w:rFonts w:ascii="Times New Roman" w:hAnsi="Times New Roman" w:cs="Times New Roman"/>
        </w:rPr>
        <w:t>ontyenne « […] la vision est prise ou se fait du milieu des choses, là où un visible se met à voir, devient visible pour soi et par la vision de toutes choses, là où persiste, comme l’eau mère dans le cristal, l’indivision du sentant et du senti. » (Maurice Merleau-Ponty</w:t>
      </w:r>
      <w:r>
        <w:rPr>
          <w:rFonts w:ascii="Times New Roman" w:hAnsi="Times New Roman" w:cs="Times New Roman"/>
        </w:rPr>
        <w:t>,</w:t>
      </w:r>
      <w:r w:rsidRPr="001940CD">
        <w:rPr>
          <w:rFonts w:ascii="Times New Roman" w:hAnsi="Times New Roman" w:cs="Times New Roman"/>
        </w:rPr>
        <w:t xml:space="preserve"> </w:t>
      </w:r>
      <w:r w:rsidRPr="001940CD">
        <w:rPr>
          <w:rFonts w:ascii="Times New Roman" w:hAnsi="Times New Roman" w:cs="Times New Roman"/>
          <w:i/>
        </w:rPr>
        <w:t>L’Œil et l’esprit</w:t>
      </w:r>
      <w:r w:rsidRPr="001940CD">
        <w:rPr>
          <w:rFonts w:ascii="Times New Roman" w:hAnsi="Times New Roman" w:cs="Times New Roman"/>
        </w:rPr>
        <w:t>, Paris, Gallimard, 1960, Folio/essais, p. 19).</w:t>
      </w:r>
    </w:p>
  </w:endnote>
  <w:endnote w:id="20">
    <w:p w14:paraId="399BBCAD" w14:textId="7381D547" w:rsidR="004A308E" w:rsidRPr="004635E9" w:rsidRDefault="004A308E" w:rsidP="004635E9">
      <w:pPr>
        <w:pStyle w:val="Notedefin"/>
        <w:jc w:val="both"/>
        <w:rPr>
          <w:rFonts w:ascii="Times New Roman" w:hAnsi="Times New Roman" w:cs="Times New Roman"/>
        </w:rPr>
      </w:pPr>
      <w:r w:rsidRPr="004635E9">
        <w:rPr>
          <w:rStyle w:val="Appeldenotedefin"/>
          <w:rFonts w:ascii="Times New Roman" w:hAnsi="Times New Roman" w:cs="Times New Roman"/>
        </w:rPr>
        <w:endnoteRef/>
      </w:r>
      <w:r w:rsidRPr="004635E9">
        <w:rPr>
          <w:rFonts w:ascii="Times New Roman" w:hAnsi="Times New Roman" w:cs="Times New Roman"/>
        </w:rPr>
        <w:t xml:space="preserve"> Claude</w:t>
      </w:r>
      <w:r>
        <w:rPr>
          <w:rFonts w:ascii="Times New Roman" w:hAnsi="Times New Roman" w:cs="Times New Roman"/>
        </w:rPr>
        <w:t xml:space="preserve"> Simon</w:t>
      </w:r>
      <w:r w:rsidRPr="004635E9">
        <w:rPr>
          <w:rFonts w:ascii="Times New Roman" w:hAnsi="Times New Roman" w:cs="Times New Roman"/>
        </w:rPr>
        <w:t xml:space="preserve">, </w:t>
      </w:r>
      <w:r w:rsidRPr="001940CD">
        <w:rPr>
          <w:rFonts w:ascii="Times New Roman" w:hAnsi="Times New Roman" w:cs="Times New Roman"/>
          <w:i/>
          <w:iCs/>
        </w:rPr>
        <w:t>Le Vent</w:t>
      </w:r>
      <w:r w:rsidRPr="004635E9">
        <w:rPr>
          <w:rFonts w:ascii="Times New Roman" w:hAnsi="Times New Roman" w:cs="Times New Roman"/>
        </w:rPr>
        <w:t xml:space="preserve">, Paris, Les Éditions de Minuit, 1957, p. 175. Cité par Henri Agel </w:t>
      </w:r>
      <w:r w:rsidRPr="004635E9">
        <w:rPr>
          <w:rFonts w:ascii="Times New Roman" w:hAnsi="Times New Roman" w:cs="Times New Roman"/>
          <w:i/>
          <w:iCs/>
        </w:rPr>
        <w:t>L’incertitude : une constante, de la littérature au cinéma</w:t>
      </w:r>
      <w:r w:rsidRPr="004635E9">
        <w:rPr>
          <w:rFonts w:ascii="Times New Roman" w:hAnsi="Times New Roman" w:cs="Times New Roman"/>
        </w:rPr>
        <w:t xml:space="preserve">, </w:t>
      </w:r>
      <w:r w:rsidRPr="004635E9">
        <w:rPr>
          <w:rFonts w:ascii="Times New Roman" w:hAnsi="Times New Roman" w:cs="Times New Roman"/>
          <w:i/>
          <w:iCs/>
        </w:rPr>
        <w:t>op.</w:t>
      </w:r>
      <w:r>
        <w:rPr>
          <w:rFonts w:ascii="Times New Roman" w:hAnsi="Times New Roman" w:cs="Times New Roman"/>
          <w:i/>
          <w:iCs/>
        </w:rPr>
        <w:t xml:space="preserve"> </w:t>
      </w:r>
      <w:r w:rsidRPr="004635E9">
        <w:rPr>
          <w:rFonts w:ascii="Times New Roman" w:hAnsi="Times New Roman" w:cs="Times New Roman"/>
          <w:i/>
          <w:iCs/>
        </w:rPr>
        <w:t>cit</w:t>
      </w:r>
      <w:r w:rsidRPr="004635E9">
        <w:rPr>
          <w:rFonts w:ascii="Times New Roman" w:hAnsi="Times New Roman" w:cs="Times New Roman"/>
        </w:rPr>
        <w:t>., p. 77.</w:t>
      </w:r>
    </w:p>
  </w:endnote>
  <w:endnote w:id="21">
    <w:p w14:paraId="18E98A70" w14:textId="551FB445" w:rsidR="004A308E" w:rsidRPr="004635E9" w:rsidRDefault="004A308E" w:rsidP="004635E9">
      <w:pPr>
        <w:pStyle w:val="Notedefin"/>
        <w:jc w:val="both"/>
        <w:rPr>
          <w:rFonts w:ascii="Times New Roman" w:hAnsi="Times New Roman" w:cs="Times New Roman"/>
        </w:rPr>
      </w:pPr>
      <w:r w:rsidRPr="004635E9">
        <w:rPr>
          <w:rStyle w:val="Appeldenotedefin"/>
          <w:rFonts w:ascii="Times New Roman" w:hAnsi="Times New Roman" w:cs="Times New Roman"/>
        </w:rPr>
        <w:endnoteRef/>
      </w:r>
      <w:r w:rsidRPr="004635E9">
        <w:rPr>
          <w:rFonts w:ascii="Times New Roman" w:hAnsi="Times New Roman" w:cs="Times New Roman"/>
        </w:rPr>
        <w:t xml:space="preserve"> Jacques</w:t>
      </w:r>
      <w:r>
        <w:rPr>
          <w:rFonts w:ascii="Times New Roman" w:hAnsi="Times New Roman" w:cs="Times New Roman"/>
        </w:rPr>
        <w:t xml:space="preserve"> Rancière</w:t>
      </w:r>
      <w:r w:rsidRPr="004635E9">
        <w:rPr>
          <w:rFonts w:ascii="Times New Roman" w:hAnsi="Times New Roman" w:cs="Times New Roman"/>
        </w:rPr>
        <w:t xml:space="preserve">, « L’Image intolérable », dans </w:t>
      </w:r>
      <w:r w:rsidRPr="004635E9">
        <w:rPr>
          <w:rFonts w:ascii="Times New Roman" w:hAnsi="Times New Roman" w:cs="Times New Roman"/>
          <w:i/>
          <w:iCs/>
        </w:rPr>
        <w:t>Le Spectateur émancipé</w:t>
      </w:r>
      <w:r w:rsidRPr="004635E9">
        <w:rPr>
          <w:rFonts w:ascii="Times New Roman" w:hAnsi="Times New Roman" w:cs="Times New Roman"/>
        </w:rPr>
        <w:t>, La fabrique éditions, 2008, p. 113.</w:t>
      </w:r>
    </w:p>
  </w:endnote>
  <w:endnote w:id="22">
    <w:p w14:paraId="1EEA1185" w14:textId="7936DFE7" w:rsidR="004A308E" w:rsidRPr="004635E9" w:rsidRDefault="004A308E" w:rsidP="004635E9">
      <w:pPr>
        <w:pStyle w:val="Notedefin"/>
        <w:jc w:val="both"/>
        <w:rPr>
          <w:rFonts w:ascii="Times New Roman" w:hAnsi="Times New Roman" w:cs="Times New Roman"/>
        </w:rPr>
      </w:pPr>
      <w:r w:rsidRPr="004635E9">
        <w:rPr>
          <w:rStyle w:val="Appeldenotedefin"/>
          <w:rFonts w:ascii="Times New Roman" w:hAnsi="Times New Roman" w:cs="Times New Roman"/>
        </w:rPr>
        <w:endnoteRef/>
      </w:r>
      <w:r w:rsidRPr="004635E9">
        <w:rPr>
          <w:rFonts w:ascii="Times New Roman" w:hAnsi="Times New Roman" w:cs="Times New Roman"/>
        </w:rPr>
        <w:t xml:space="preserve"> </w:t>
      </w:r>
      <w:r w:rsidRPr="004635E9">
        <w:rPr>
          <w:rFonts w:ascii="Times New Roman" w:hAnsi="Times New Roman" w:cs="Times New Roman"/>
          <w:i/>
          <w:iCs/>
        </w:rPr>
        <w:t>Ibid</w:t>
      </w:r>
      <w:r w:rsidRPr="004635E9">
        <w:rPr>
          <w:rFonts w:ascii="Times New Roman" w:hAnsi="Times New Roman" w:cs="Times New Roman"/>
        </w:rPr>
        <w:t>. p. 114.</w:t>
      </w:r>
    </w:p>
  </w:endnote>
  <w:endnote w:id="23">
    <w:p w14:paraId="50C9A5F6" w14:textId="54B814C0" w:rsidR="004A308E" w:rsidRPr="004635E9" w:rsidRDefault="004A308E" w:rsidP="004635E9">
      <w:pPr>
        <w:pStyle w:val="Notedefin"/>
        <w:jc w:val="both"/>
        <w:rPr>
          <w:rFonts w:ascii="Times New Roman" w:hAnsi="Times New Roman" w:cs="Times New Roman"/>
        </w:rPr>
      </w:pPr>
      <w:r w:rsidRPr="004635E9">
        <w:rPr>
          <w:rStyle w:val="Appeldenotedefin"/>
          <w:rFonts w:ascii="Times New Roman" w:hAnsi="Times New Roman" w:cs="Times New Roman"/>
        </w:rPr>
        <w:endnoteRef/>
      </w:r>
      <w:r w:rsidRPr="004635E9">
        <w:rPr>
          <w:rFonts w:ascii="Times New Roman" w:hAnsi="Times New Roman" w:cs="Times New Roman"/>
        </w:rPr>
        <w:t xml:space="preserve"> </w:t>
      </w:r>
      <w:r w:rsidRPr="004635E9">
        <w:rPr>
          <w:rFonts w:ascii="Times New Roman" w:hAnsi="Times New Roman" w:cs="Times New Roman"/>
          <w:i/>
          <w:iCs/>
        </w:rPr>
        <w:t>Ibid</w:t>
      </w:r>
      <w:r w:rsidRPr="004635E9">
        <w:rPr>
          <w:rFonts w:ascii="Times New Roman" w:hAnsi="Times New Roman" w:cs="Times New Roman"/>
        </w:rPr>
        <w:t xml:space="preserve">. </w:t>
      </w:r>
    </w:p>
  </w:endnote>
  <w:endnote w:id="24">
    <w:p w14:paraId="18D30ED2" w14:textId="56DFE899" w:rsidR="004A308E" w:rsidRPr="004635E9" w:rsidRDefault="004A308E" w:rsidP="004635E9">
      <w:pPr>
        <w:pStyle w:val="Notedefin"/>
        <w:jc w:val="both"/>
        <w:rPr>
          <w:rFonts w:ascii="Times New Roman" w:hAnsi="Times New Roman" w:cs="Times New Roman"/>
        </w:rPr>
      </w:pPr>
      <w:r w:rsidRPr="004635E9">
        <w:rPr>
          <w:rStyle w:val="Appeldenotedefin"/>
          <w:rFonts w:ascii="Times New Roman" w:hAnsi="Times New Roman" w:cs="Times New Roman"/>
        </w:rPr>
        <w:endnoteRef/>
      </w:r>
      <w:r w:rsidRPr="004635E9">
        <w:rPr>
          <w:rFonts w:ascii="Times New Roman" w:hAnsi="Times New Roman" w:cs="Times New Roman"/>
        </w:rPr>
        <w:t xml:space="preserve"> « Ainsi donc souhaitons, en évitant toute systématisation, que dans la littérature comme sur l’écran, dans la peinture comme en musique et, de façon générale dans tout notre quotidien, chaque chose contienne implicitement sinon son contraire au moins sa marge de discrète négativité. L’incertitude (opposée à l’assurance) devient ontologique, en tout cas dans le domaine de l’immanence. » (Henri Agel, </w:t>
      </w:r>
      <w:r w:rsidRPr="004635E9">
        <w:rPr>
          <w:rFonts w:ascii="Times New Roman" w:hAnsi="Times New Roman" w:cs="Times New Roman"/>
          <w:i/>
          <w:iCs/>
        </w:rPr>
        <w:t>L’Incertitude : une constante, de la littérature au cinéma</w:t>
      </w:r>
      <w:r w:rsidRPr="004635E9">
        <w:rPr>
          <w:rFonts w:ascii="Times New Roman" w:hAnsi="Times New Roman" w:cs="Times New Roman"/>
        </w:rPr>
        <w:t xml:space="preserve">, L’Harmattan, </w:t>
      </w:r>
      <w:r w:rsidRPr="004635E9">
        <w:rPr>
          <w:rFonts w:ascii="Times New Roman" w:hAnsi="Times New Roman" w:cs="Times New Roman"/>
          <w:i/>
          <w:iCs/>
        </w:rPr>
        <w:t>op.</w:t>
      </w:r>
      <w:r>
        <w:rPr>
          <w:rFonts w:ascii="Times New Roman" w:hAnsi="Times New Roman" w:cs="Times New Roman"/>
          <w:i/>
          <w:iCs/>
        </w:rPr>
        <w:t xml:space="preserve"> </w:t>
      </w:r>
      <w:r w:rsidRPr="004635E9">
        <w:rPr>
          <w:rFonts w:ascii="Times New Roman" w:hAnsi="Times New Roman" w:cs="Times New Roman"/>
          <w:i/>
          <w:iCs/>
        </w:rPr>
        <w:t>cit</w:t>
      </w:r>
      <w:r w:rsidRPr="004635E9">
        <w:rPr>
          <w:rFonts w:ascii="Times New Roman" w:hAnsi="Times New Roman" w:cs="Times New Roman"/>
        </w:rPr>
        <w:t>., p. 145.)</w:t>
      </w:r>
    </w:p>
  </w:endnote>
  <w:endnote w:id="25">
    <w:p w14:paraId="425B0369" w14:textId="0203C27E" w:rsidR="004A308E" w:rsidRPr="004635E9" w:rsidRDefault="004A308E" w:rsidP="004635E9">
      <w:pPr>
        <w:pStyle w:val="Notedefin"/>
        <w:jc w:val="both"/>
        <w:rPr>
          <w:rFonts w:ascii="Times New Roman" w:hAnsi="Times New Roman" w:cs="Times New Roman"/>
        </w:rPr>
      </w:pPr>
      <w:r w:rsidRPr="004635E9">
        <w:rPr>
          <w:rStyle w:val="Appeldenotedefin"/>
          <w:rFonts w:ascii="Times New Roman" w:hAnsi="Times New Roman" w:cs="Times New Roman"/>
        </w:rPr>
        <w:endnoteRef/>
      </w:r>
      <w:r w:rsidRPr="004635E9">
        <w:rPr>
          <w:rFonts w:ascii="Times New Roman" w:hAnsi="Times New Roman" w:cs="Times New Roman"/>
        </w:rPr>
        <w:t xml:space="preserve"> De Akira Kurosawa, 1950. </w:t>
      </w:r>
    </w:p>
  </w:endnote>
  <w:endnote w:id="26">
    <w:p w14:paraId="3E8F8682" w14:textId="305B0E70" w:rsidR="004A308E" w:rsidRPr="004635E9" w:rsidRDefault="004A308E" w:rsidP="004635E9">
      <w:pPr>
        <w:pStyle w:val="Notedefin"/>
        <w:jc w:val="both"/>
        <w:rPr>
          <w:rFonts w:ascii="Times New Roman" w:hAnsi="Times New Roman" w:cs="Times New Roman"/>
        </w:rPr>
      </w:pPr>
      <w:r w:rsidRPr="004635E9">
        <w:rPr>
          <w:rStyle w:val="Appeldenotedefin"/>
          <w:rFonts w:ascii="Times New Roman" w:hAnsi="Times New Roman" w:cs="Times New Roman"/>
        </w:rPr>
        <w:endnoteRef/>
      </w:r>
      <w:r w:rsidRPr="004635E9">
        <w:rPr>
          <w:rFonts w:ascii="Times New Roman" w:hAnsi="Times New Roman" w:cs="Times New Roman"/>
        </w:rPr>
        <w:t xml:space="preserve"> De Mathieu Amalric (2021) d’après </w:t>
      </w:r>
      <w:r w:rsidRPr="004635E9">
        <w:rPr>
          <w:rFonts w:ascii="Times New Roman" w:hAnsi="Times New Roman" w:cs="Times New Roman"/>
          <w:i/>
          <w:iCs/>
        </w:rPr>
        <w:t>Je reviens de loin</w:t>
      </w:r>
      <w:r w:rsidRPr="004635E9">
        <w:rPr>
          <w:rFonts w:ascii="Times New Roman" w:hAnsi="Times New Roman" w:cs="Times New Roman"/>
        </w:rPr>
        <w:t>, de Claudine Galea (2003).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3873F" w14:textId="77777777" w:rsidR="00D31903" w:rsidRDefault="00D31903" w:rsidP="000E0F07">
      <w:pPr>
        <w:spacing w:after="0" w:line="240" w:lineRule="auto"/>
      </w:pPr>
      <w:r>
        <w:separator/>
      </w:r>
    </w:p>
  </w:footnote>
  <w:footnote w:type="continuationSeparator" w:id="0">
    <w:p w14:paraId="226AF2B0" w14:textId="77777777" w:rsidR="00D31903" w:rsidRDefault="00D31903" w:rsidP="000E0F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CA"/>
    <w:rsid w:val="000027BF"/>
    <w:rsid w:val="00003C3A"/>
    <w:rsid w:val="00006464"/>
    <w:rsid w:val="000173B0"/>
    <w:rsid w:val="00027E54"/>
    <w:rsid w:val="000329C5"/>
    <w:rsid w:val="000528BB"/>
    <w:rsid w:val="00067704"/>
    <w:rsid w:val="00082D28"/>
    <w:rsid w:val="00090AFF"/>
    <w:rsid w:val="000A2212"/>
    <w:rsid w:val="000E0F07"/>
    <w:rsid w:val="000E4B29"/>
    <w:rsid w:val="000E657C"/>
    <w:rsid w:val="000F6F18"/>
    <w:rsid w:val="00107CE5"/>
    <w:rsid w:val="00110526"/>
    <w:rsid w:val="00112745"/>
    <w:rsid w:val="001565F6"/>
    <w:rsid w:val="0017274C"/>
    <w:rsid w:val="001940CD"/>
    <w:rsid w:val="001A65F6"/>
    <w:rsid w:val="001B67B8"/>
    <w:rsid w:val="001D6FEB"/>
    <w:rsid w:val="001D7ACA"/>
    <w:rsid w:val="00202983"/>
    <w:rsid w:val="00204533"/>
    <w:rsid w:val="00217CED"/>
    <w:rsid w:val="002329DD"/>
    <w:rsid w:val="002439BF"/>
    <w:rsid w:val="002740CA"/>
    <w:rsid w:val="00277DFD"/>
    <w:rsid w:val="00287615"/>
    <w:rsid w:val="00291293"/>
    <w:rsid w:val="002A4FA5"/>
    <w:rsid w:val="002C7C7A"/>
    <w:rsid w:val="002D6640"/>
    <w:rsid w:val="002E191B"/>
    <w:rsid w:val="002E31D8"/>
    <w:rsid w:val="002F31AA"/>
    <w:rsid w:val="00307089"/>
    <w:rsid w:val="00331D13"/>
    <w:rsid w:val="00346851"/>
    <w:rsid w:val="00365609"/>
    <w:rsid w:val="003669E5"/>
    <w:rsid w:val="00372BC3"/>
    <w:rsid w:val="0037657F"/>
    <w:rsid w:val="003817DA"/>
    <w:rsid w:val="003A6CCA"/>
    <w:rsid w:val="003B6C89"/>
    <w:rsid w:val="003D3E5F"/>
    <w:rsid w:val="003D4B4D"/>
    <w:rsid w:val="003D7D4A"/>
    <w:rsid w:val="00401126"/>
    <w:rsid w:val="0040645D"/>
    <w:rsid w:val="00426856"/>
    <w:rsid w:val="00435E7E"/>
    <w:rsid w:val="00445941"/>
    <w:rsid w:val="004635E9"/>
    <w:rsid w:val="00467486"/>
    <w:rsid w:val="004808A6"/>
    <w:rsid w:val="004A2DBD"/>
    <w:rsid w:val="004A308E"/>
    <w:rsid w:val="004B42ED"/>
    <w:rsid w:val="004C701F"/>
    <w:rsid w:val="004E6893"/>
    <w:rsid w:val="004F3C2B"/>
    <w:rsid w:val="005139B7"/>
    <w:rsid w:val="00513FE0"/>
    <w:rsid w:val="005335E4"/>
    <w:rsid w:val="005363FF"/>
    <w:rsid w:val="00543155"/>
    <w:rsid w:val="005512FB"/>
    <w:rsid w:val="005620E4"/>
    <w:rsid w:val="005648A9"/>
    <w:rsid w:val="0057334F"/>
    <w:rsid w:val="005B5119"/>
    <w:rsid w:val="005C0AA4"/>
    <w:rsid w:val="005D0A96"/>
    <w:rsid w:val="005F1A2D"/>
    <w:rsid w:val="005F650C"/>
    <w:rsid w:val="00615EC8"/>
    <w:rsid w:val="00620DD8"/>
    <w:rsid w:val="00640BCD"/>
    <w:rsid w:val="0065708F"/>
    <w:rsid w:val="0067174B"/>
    <w:rsid w:val="00682721"/>
    <w:rsid w:val="00690539"/>
    <w:rsid w:val="006A3A6F"/>
    <w:rsid w:val="006B6115"/>
    <w:rsid w:val="006C3114"/>
    <w:rsid w:val="00701C25"/>
    <w:rsid w:val="007249C9"/>
    <w:rsid w:val="00732703"/>
    <w:rsid w:val="00736539"/>
    <w:rsid w:val="007370D4"/>
    <w:rsid w:val="00744324"/>
    <w:rsid w:val="0075107B"/>
    <w:rsid w:val="007518F0"/>
    <w:rsid w:val="007569E8"/>
    <w:rsid w:val="0076182D"/>
    <w:rsid w:val="00761D1B"/>
    <w:rsid w:val="007659B3"/>
    <w:rsid w:val="0077348D"/>
    <w:rsid w:val="007A0F90"/>
    <w:rsid w:val="007F1279"/>
    <w:rsid w:val="007F679D"/>
    <w:rsid w:val="00804DC3"/>
    <w:rsid w:val="00813CD3"/>
    <w:rsid w:val="00815184"/>
    <w:rsid w:val="00821E55"/>
    <w:rsid w:val="008243D2"/>
    <w:rsid w:val="008312D6"/>
    <w:rsid w:val="008347AB"/>
    <w:rsid w:val="008362FF"/>
    <w:rsid w:val="0083654F"/>
    <w:rsid w:val="00847620"/>
    <w:rsid w:val="00857817"/>
    <w:rsid w:val="008753A1"/>
    <w:rsid w:val="00887586"/>
    <w:rsid w:val="00892371"/>
    <w:rsid w:val="008A26ED"/>
    <w:rsid w:val="008B103F"/>
    <w:rsid w:val="008C42F5"/>
    <w:rsid w:val="008D689F"/>
    <w:rsid w:val="00900CB1"/>
    <w:rsid w:val="0094261A"/>
    <w:rsid w:val="00944391"/>
    <w:rsid w:val="00947EBF"/>
    <w:rsid w:val="00955560"/>
    <w:rsid w:val="00964C86"/>
    <w:rsid w:val="00964DDE"/>
    <w:rsid w:val="0098404B"/>
    <w:rsid w:val="00994819"/>
    <w:rsid w:val="009B44E8"/>
    <w:rsid w:val="009D5FE2"/>
    <w:rsid w:val="009F4DC2"/>
    <w:rsid w:val="00A0632A"/>
    <w:rsid w:val="00A3005D"/>
    <w:rsid w:val="00A30445"/>
    <w:rsid w:val="00A31CBB"/>
    <w:rsid w:val="00A34081"/>
    <w:rsid w:val="00A45C59"/>
    <w:rsid w:val="00A56CB0"/>
    <w:rsid w:val="00A62F6B"/>
    <w:rsid w:val="00A71DE2"/>
    <w:rsid w:val="00A83835"/>
    <w:rsid w:val="00A97CF7"/>
    <w:rsid w:val="00AB513C"/>
    <w:rsid w:val="00AC18CE"/>
    <w:rsid w:val="00AE6D79"/>
    <w:rsid w:val="00AF6DD8"/>
    <w:rsid w:val="00B07D84"/>
    <w:rsid w:val="00B22E9B"/>
    <w:rsid w:val="00B518BC"/>
    <w:rsid w:val="00B77FA0"/>
    <w:rsid w:val="00B969BC"/>
    <w:rsid w:val="00B97B96"/>
    <w:rsid w:val="00BA37EC"/>
    <w:rsid w:val="00BB2D8D"/>
    <w:rsid w:val="00BE265C"/>
    <w:rsid w:val="00BE624F"/>
    <w:rsid w:val="00C2433A"/>
    <w:rsid w:val="00C57432"/>
    <w:rsid w:val="00C60AE4"/>
    <w:rsid w:val="00C66319"/>
    <w:rsid w:val="00C6698E"/>
    <w:rsid w:val="00C721E4"/>
    <w:rsid w:val="00C8153F"/>
    <w:rsid w:val="00C92122"/>
    <w:rsid w:val="00CB2B16"/>
    <w:rsid w:val="00CD5A93"/>
    <w:rsid w:val="00CD6022"/>
    <w:rsid w:val="00CE09B6"/>
    <w:rsid w:val="00CE1CE3"/>
    <w:rsid w:val="00CE5A60"/>
    <w:rsid w:val="00CF4236"/>
    <w:rsid w:val="00CF5193"/>
    <w:rsid w:val="00D03255"/>
    <w:rsid w:val="00D06028"/>
    <w:rsid w:val="00D1523D"/>
    <w:rsid w:val="00D16359"/>
    <w:rsid w:val="00D251B5"/>
    <w:rsid w:val="00D25EF8"/>
    <w:rsid w:val="00D31903"/>
    <w:rsid w:val="00D5037F"/>
    <w:rsid w:val="00D71F47"/>
    <w:rsid w:val="00D866A4"/>
    <w:rsid w:val="00DA19F3"/>
    <w:rsid w:val="00DE26B5"/>
    <w:rsid w:val="00E02672"/>
    <w:rsid w:val="00E0275E"/>
    <w:rsid w:val="00E065F2"/>
    <w:rsid w:val="00E153C2"/>
    <w:rsid w:val="00E20D81"/>
    <w:rsid w:val="00E30D73"/>
    <w:rsid w:val="00E3540A"/>
    <w:rsid w:val="00E574E2"/>
    <w:rsid w:val="00E736E1"/>
    <w:rsid w:val="00E744D2"/>
    <w:rsid w:val="00E8414E"/>
    <w:rsid w:val="00EA4469"/>
    <w:rsid w:val="00EE06EC"/>
    <w:rsid w:val="00EE43FF"/>
    <w:rsid w:val="00EE6790"/>
    <w:rsid w:val="00F05714"/>
    <w:rsid w:val="00F06AB1"/>
    <w:rsid w:val="00F10F16"/>
    <w:rsid w:val="00F16113"/>
    <w:rsid w:val="00F2569B"/>
    <w:rsid w:val="00F46582"/>
    <w:rsid w:val="00F649C0"/>
    <w:rsid w:val="00F81296"/>
    <w:rsid w:val="00F83570"/>
    <w:rsid w:val="00F90CA4"/>
    <w:rsid w:val="00F90F5B"/>
    <w:rsid w:val="00F9209A"/>
    <w:rsid w:val="00FA44E6"/>
    <w:rsid w:val="00FC0911"/>
    <w:rsid w:val="00FD31D1"/>
    <w:rsid w:val="00FD3897"/>
    <w:rsid w:val="00FF796B"/>
    <w:rsid w:val="00FF7B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3288B"/>
  <w15:chartTrackingRefBased/>
  <w15:docId w15:val="{F7442932-48E3-4CB9-8649-5CF010C6C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A6C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A6C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A6CC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A6CC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A6CC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A6CC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A6CC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A6CC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A6CC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A6CC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A6CC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A6CC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A6CC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A6CC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A6CC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A6CC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A6CC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A6CCA"/>
    <w:rPr>
      <w:rFonts w:eastAsiaTheme="majorEastAsia" w:cstheme="majorBidi"/>
      <w:color w:val="272727" w:themeColor="text1" w:themeTint="D8"/>
    </w:rPr>
  </w:style>
  <w:style w:type="paragraph" w:styleId="Titre">
    <w:name w:val="Title"/>
    <w:basedOn w:val="Normal"/>
    <w:next w:val="Normal"/>
    <w:link w:val="TitreCar"/>
    <w:uiPriority w:val="10"/>
    <w:qFormat/>
    <w:rsid w:val="003A6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A6CC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A6CC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A6CC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A6CCA"/>
    <w:pPr>
      <w:spacing w:before="160"/>
      <w:jc w:val="center"/>
    </w:pPr>
    <w:rPr>
      <w:i/>
      <w:iCs/>
      <w:color w:val="404040" w:themeColor="text1" w:themeTint="BF"/>
    </w:rPr>
  </w:style>
  <w:style w:type="character" w:customStyle="1" w:styleId="CitationCar">
    <w:name w:val="Citation Car"/>
    <w:basedOn w:val="Policepardfaut"/>
    <w:link w:val="Citation"/>
    <w:uiPriority w:val="29"/>
    <w:rsid w:val="003A6CCA"/>
    <w:rPr>
      <w:i/>
      <w:iCs/>
      <w:color w:val="404040" w:themeColor="text1" w:themeTint="BF"/>
    </w:rPr>
  </w:style>
  <w:style w:type="paragraph" w:styleId="Paragraphedeliste">
    <w:name w:val="List Paragraph"/>
    <w:basedOn w:val="Normal"/>
    <w:uiPriority w:val="34"/>
    <w:qFormat/>
    <w:rsid w:val="003A6CCA"/>
    <w:pPr>
      <w:ind w:left="720"/>
      <w:contextualSpacing/>
    </w:pPr>
  </w:style>
  <w:style w:type="character" w:styleId="Accentuationintense">
    <w:name w:val="Intense Emphasis"/>
    <w:basedOn w:val="Policepardfaut"/>
    <w:uiPriority w:val="21"/>
    <w:qFormat/>
    <w:rsid w:val="003A6CCA"/>
    <w:rPr>
      <w:i/>
      <w:iCs/>
      <w:color w:val="2F5496" w:themeColor="accent1" w:themeShade="BF"/>
    </w:rPr>
  </w:style>
  <w:style w:type="paragraph" w:styleId="Citationintense">
    <w:name w:val="Intense Quote"/>
    <w:basedOn w:val="Normal"/>
    <w:next w:val="Normal"/>
    <w:link w:val="CitationintenseCar"/>
    <w:uiPriority w:val="30"/>
    <w:qFormat/>
    <w:rsid w:val="003A6C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A6CCA"/>
    <w:rPr>
      <w:i/>
      <w:iCs/>
      <w:color w:val="2F5496" w:themeColor="accent1" w:themeShade="BF"/>
    </w:rPr>
  </w:style>
  <w:style w:type="character" w:styleId="Rfrenceintense">
    <w:name w:val="Intense Reference"/>
    <w:basedOn w:val="Policepardfaut"/>
    <w:uiPriority w:val="32"/>
    <w:qFormat/>
    <w:rsid w:val="003A6CCA"/>
    <w:rPr>
      <w:b/>
      <w:bCs/>
      <w:smallCaps/>
      <w:color w:val="2F5496" w:themeColor="accent1" w:themeShade="BF"/>
      <w:spacing w:val="5"/>
    </w:rPr>
  </w:style>
  <w:style w:type="character" w:styleId="Appelnotedebasdep">
    <w:name w:val="footnote reference"/>
    <w:basedOn w:val="Policepardfaut"/>
    <w:uiPriority w:val="99"/>
    <w:semiHidden/>
    <w:unhideWhenUsed/>
    <w:rsid w:val="00287615"/>
    <w:rPr>
      <w:vertAlign w:val="superscript"/>
    </w:rPr>
  </w:style>
  <w:style w:type="paragraph" w:styleId="Notedebasdepage">
    <w:name w:val="footnote text"/>
    <w:basedOn w:val="Normal"/>
    <w:link w:val="NotedebasdepageCar"/>
    <w:uiPriority w:val="99"/>
    <w:semiHidden/>
    <w:unhideWhenUsed/>
    <w:rsid w:val="000E0F0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E0F07"/>
    <w:rPr>
      <w:sz w:val="20"/>
      <w:szCs w:val="20"/>
    </w:rPr>
  </w:style>
  <w:style w:type="paragraph" w:customStyle="1" w:styleId="Default">
    <w:name w:val="Default"/>
    <w:rsid w:val="00900CB1"/>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Lienhypertexte">
    <w:name w:val="Hyperlink"/>
    <w:basedOn w:val="Policepardfaut"/>
    <w:uiPriority w:val="99"/>
    <w:unhideWhenUsed/>
    <w:rsid w:val="00F06AB1"/>
    <w:rPr>
      <w:color w:val="0563C1" w:themeColor="hyperlink"/>
      <w:u w:val="single"/>
    </w:rPr>
  </w:style>
  <w:style w:type="character" w:styleId="Mentionnonrsolue">
    <w:name w:val="Unresolved Mention"/>
    <w:basedOn w:val="Policepardfaut"/>
    <w:uiPriority w:val="99"/>
    <w:semiHidden/>
    <w:unhideWhenUsed/>
    <w:rsid w:val="00F06AB1"/>
    <w:rPr>
      <w:color w:val="605E5C"/>
      <w:shd w:val="clear" w:color="auto" w:fill="E1DFDD"/>
    </w:rPr>
  </w:style>
  <w:style w:type="paragraph" w:styleId="NormalWeb">
    <w:name w:val="Normal (Web)"/>
    <w:basedOn w:val="Normal"/>
    <w:uiPriority w:val="99"/>
    <w:semiHidden/>
    <w:unhideWhenUsed/>
    <w:rsid w:val="00D25EF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Notedefin">
    <w:name w:val="endnote text"/>
    <w:basedOn w:val="Normal"/>
    <w:link w:val="NotedefinCar"/>
    <w:uiPriority w:val="99"/>
    <w:semiHidden/>
    <w:unhideWhenUsed/>
    <w:rsid w:val="004A308E"/>
    <w:pPr>
      <w:spacing w:after="0" w:line="240" w:lineRule="auto"/>
    </w:pPr>
    <w:rPr>
      <w:sz w:val="20"/>
      <w:szCs w:val="20"/>
    </w:rPr>
  </w:style>
  <w:style w:type="character" w:customStyle="1" w:styleId="NotedefinCar">
    <w:name w:val="Note de fin Car"/>
    <w:basedOn w:val="Policepardfaut"/>
    <w:link w:val="Notedefin"/>
    <w:uiPriority w:val="99"/>
    <w:semiHidden/>
    <w:rsid w:val="004A308E"/>
    <w:rPr>
      <w:sz w:val="20"/>
      <w:szCs w:val="20"/>
    </w:rPr>
  </w:style>
  <w:style w:type="character" w:styleId="Appeldenotedefin">
    <w:name w:val="endnote reference"/>
    <w:basedOn w:val="Policepardfaut"/>
    <w:uiPriority w:val="99"/>
    <w:semiHidden/>
    <w:unhideWhenUsed/>
    <w:rsid w:val="004A30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424466">
      <w:bodyDiv w:val="1"/>
      <w:marLeft w:val="0"/>
      <w:marRight w:val="0"/>
      <w:marTop w:val="0"/>
      <w:marBottom w:val="0"/>
      <w:divBdr>
        <w:top w:val="none" w:sz="0" w:space="0" w:color="auto"/>
        <w:left w:val="none" w:sz="0" w:space="0" w:color="auto"/>
        <w:bottom w:val="none" w:sz="0" w:space="0" w:color="auto"/>
        <w:right w:val="none" w:sz="0" w:space="0" w:color="auto"/>
      </w:divBdr>
      <w:divsChild>
        <w:div w:id="1433239109">
          <w:blockQuote w:val="1"/>
          <w:marLeft w:val="0"/>
          <w:marRight w:val="0"/>
          <w:marTop w:val="150"/>
          <w:marBottom w:val="150"/>
          <w:divBdr>
            <w:top w:val="none" w:sz="0" w:space="0" w:color="2A41B7"/>
            <w:left w:val="single" w:sz="6" w:space="8" w:color="auto"/>
            <w:bottom w:val="none" w:sz="0" w:space="0" w:color="2A41B7"/>
            <w:right w:val="none" w:sz="0" w:space="0" w:color="2A41B7"/>
          </w:divBdr>
          <w:divsChild>
            <w:div w:id="2896848">
              <w:marLeft w:val="0"/>
              <w:marRight w:val="0"/>
              <w:marTop w:val="0"/>
              <w:marBottom w:val="0"/>
              <w:divBdr>
                <w:top w:val="none" w:sz="0" w:space="0" w:color="auto"/>
                <w:left w:val="none" w:sz="0" w:space="0" w:color="auto"/>
                <w:bottom w:val="none" w:sz="0" w:space="0" w:color="auto"/>
                <w:right w:val="none" w:sz="0" w:space="0" w:color="auto"/>
              </w:divBdr>
              <w:divsChild>
                <w:div w:id="1873034114">
                  <w:marLeft w:val="0"/>
                  <w:marRight w:val="0"/>
                  <w:marTop w:val="0"/>
                  <w:marBottom w:val="0"/>
                  <w:divBdr>
                    <w:top w:val="none" w:sz="0" w:space="0" w:color="auto"/>
                    <w:left w:val="none" w:sz="0" w:space="0" w:color="auto"/>
                    <w:bottom w:val="none" w:sz="0" w:space="0" w:color="auto"/>
                    <w:right w:val="none" w:sz="0" w:space="0" w:color="auto"/>
                  </w:divBdr>
                  <w:divsChild>
                    <w:div w:id="1295986958">
                      <w:marLeft w:val="0"/>
                      <w:marRight w:val="0"/>
                      <w:marTop w:val="0"/>
                      <w:marBottom w:val="0"/>
                      <w:divBdr>
                        <w:top w:val="none" w:sz="0" w:space="0" w:color="auto"/>
                        <w:left w:val="none" w:sz="0" w:space="0" w:color="auto"/>
                        <w:bottom w:val="none" w:sz="0" w:space="0" w:color="auto"/>
                        <w:right w:val="none" w:sz="0" w:space="0" w:color="auto"/>
                      </w:divBdr>
                      <w:divsChild>
                        <w:div w:id="1227647806">
                          <w:marLeft w:val="0"/>
                          <w:marRight w:val="0"/>
                          <w:marTop w:val="0"/>
                          <w:marBottom w:val="0"/>
                          <w:divBdr>
                            <w:top w:val="none" w:sz="0" w:space="0" w:color="auto"/>
                            <w:left w:val="none" w:sz="0" w:space="0" w:color="auto"/>
                            <w:bottom w:val="none" w:sz="0" w:space="0" w:color="auto"/>
                            <w:right w:val="none" w:sz="0" w:space="0" w:color="auto"/>
                          </w:divBdr>
                          <w:divsChild>
                            <w:div w:id="2018577173">
                              <w:marLeft w:val="0"/>
                              <w:marRight w:val="0"/>
                              <w:marTop w:val="0"/>
                              <w:marBottom w:val="0"/>
                              <w:divBdr>
                                <w:top w:val="none" w:sz="0" w:space="0" w:color="auto"/>
                                <w:left w:val="none" w:sz="0" w:space="0" w:color="auto"/>
                                <w:bottom w:val="none" w:sz="0" w:space="0" w:color="auto"/>
                                <w:right w:val="none" w:sz="0" w:space="0" w:color="auto"/>
                              </w:divBdr>
                            </w:div>
                            <w:div w:id="1039630294">
                              <w:marLeft w:val="0"/>
                              <w:marRight w:val="0"/>
                              <w:marTop w:val="0"/>
                              <w:marBottom w:val="0"/>
                              <w:divBdr>
                                <w:top w:val="none" w:sz="0" w:space="0" w:color="auto"/>
                                <w:left w:val="none" w:sz="0" w:space="0" w:color="auto"/>
                                <w:bottom w:val="none" w:sz="0" w:space="0" w:color="auto"/>
                                <w:right w:val="none" w:sz="0" w:space="0" w:color="auto"/>
                              </w:divBdr>
                            </w:div>
                            <w:div w:id="1372655181">
                              <w:marLeft w:val="0"/>
                              <w:marRight w:val="0"/>
                              <w:marTop w:val="0"/>
                              <w:marBottom w:val="0"/>
                              <w:divBdr>
                                <w:top w:val="none" w:sz="0" w:space="0" w:color="auto"/>
                                <w:left w:val="none" w:sz="0" w:space="0" w:color="auto"/>
                                <w:bottom w:val="none" w:sz="0" w:space="0" w:color="auto"/>
                                <w:right w:val="none" w:sz="0" w:space="0" w:color="auto"/>
                              </w:divBdr>
                            </w:div>
                            <w:div w:id="471216546">
                              <w:marLeft w:val="0"/>
                              <w:marRight w:val="0"/>
                              <w:marTop w:val="0"/>
                              <w:marBottom w:val="0"/>
                              <w:divBdr>
                                <w:top w:val="none" w:sz="0" w:space="0" w:color="auto"/>
                                <w:left w:val="none" w:sz="0" w:space="0" w:color="auto"/>
                                <w:bottom w:val="none" w:sz="0" w:space="0" w:color="auto"/>
                                <w:right w:val="none" w:sz="0" w:space="0" w:color="auto"/>
                              </w:divBdr>
                            </w:div>
                            <w:div w:id="944194506">
                              <w:marLeft w:val="0"/>
                              <w:marRight w:val="0"/>
                              <w:marTop w:val="0"/>
                              <w:marBottom w:val="0"/>
                              <w:divBdr>
                                <w:top w:val="none" w:sz="0" w:space="0" w:color="auto"/>
                                <w:left w:val="none" w:sz="0" w:space="0" w:color="auto"/>
                                <w:bottom w:val="none" w:sz="0" w:space="0" w:color="auto"/>
                                <w:right w:val="none" w:sz="0" w:space="0" w:color="auto"/>
                              </w:divBdr>
                            </w:div>
                            <w:div w:id="979503576">
                              <w:marLeft w:val="0"/>
                              <w:marRight w:val="0"/>
                              <w:marTop w:val="0"/>
                              <w:marBottom w:val="0"/>
                              <w:divBdr>
                                <w:top w:val="none" w:sz="0" w:space="0" w:color="auto"/>
                                <w:left w:val="none" w:sz="0" w:space="0" w:color="auto"/>
                                <w:bottom w:val="none" w:sz="0" w:space="0" w:color="auto"/>
                                <w:right w:val="none" w:sz="0" w:space="0" w:color="auto"/>
                              </w:divBdr>
                            </w:div>
                            <w:div w:id="455684608">
                              <w:marLeft w:val="0"/>
                              <w:marRight w:val="0"/>
                              <w:marTop w:val="0"/>
                              <w:marBottom w:val="0"/>
                              <w:divBdr>
                                <w:top w:val="none" w:sz="0" w:space="0" w:color="auto"/>
                                <w:left w:val="none" w:sz="0" w:space="0" w:color="auto"/>
                                <w:bottom w:val="none" w:sz="0" w:space="0" w:color="auto"/>
                                <w:right w:val="none" w:sz="0" w:space="0" w:color="auto"/>
                              </w:divBdr>
                            </w:div>
                            <w:div w:id="12358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70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reille.raynal-zougari@univ-tlse2.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B9BC5-E0BE-41A1-B3FB-39C6D768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3628</TotalTime>
  <Pages>8</Pages>
  <Words>3295</Words>
  <Characters>18128</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raynal mireille</dc:creator>
  <cp:keywords/>
  <dc:description/>
  <cp:lastModifiedBy>Mireille RAYNAL-ZOUGARI</cp:lastModifiedBy>
  <cp:revision>78</cp:revision>
  <dcterms:created xsi:type="dcterms:W3CDTF">2025-11-27T16:24:00Z</dcterms:created>
  <dcterms:modified xsi:type="dcterms:W3CDTF">2026-04-14T15:44:00Z</dcterms:modified>
</cp:coreProperties>
</file>